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7" w:rsidRPr="00C84D4C" w:rsidRDefault="00984517" w:rsidP="0098016B">
      <w:pPr>
        <w:jc w:val="center"/>
        <w:rPr>
          <w:b/>
        </w:rPr>
      </w:pPr>
      <w:r w:rsidRPr="00C84D4C">
        <w:rPr>
          <w:b/>
        </w:rPr>
        <w:t>ЗАКЛЮЧЕНИЕ</w:t>
      </w:r>
    </w:p>
    <w:p w:rsidR="00463440" w:rsidRPr="00C84D4C" w:rsidRDefault="00984517" w:rsidP="0098016B">
      <w:pPr>
        <w:jc w:val="center"/>
        <w:rPr>
          <w:b/>
        </w:rPr>
      </w:pPr>
      <w:r w:rsidRPr="00C84D4C">
        <w:rPr>
          <w:b/>
        </w:rPr>
        <w:t>о результатах публичных слушаний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по проекту решения Ивановской городской Думы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«</w:t>
      </w:r>
      <w:r w:rsidR="00987F38" w:rsidRPr="00C84D4C">
        <w:rPr>
          <w:b/>
        </w:rPr>
        <w:t>О внесении изменений и дополнений в Устав города Иванова</w:t>
      </w:r>
      <w:r w:rsidRPr="00C84D4C">
        <w:rPr>
          <w:b/>
        </w:rPr>
        <w:t>»,</w:t>
      </w:r>
    </w:p>
    <w:p w:rsidR="00CA455B" w:rsidRPr="00C84D4C" w:rsidRDefault="00463440" w:rsidP="0098016B">
      <w:pPr>
        <w:jc w:val="center"/>
        <w:rPr>
          <w:b/>
        </w:rPr>
      </w:pPr>
      <w:proofErr w:type="gramStart"/>
      <w:r w:rsidRPr="00C84D4C">
        <w:rPr>
          <w:b/>
        </w:rPr>
        <w:t>принят</w:t>
      </w:r>
      <w:r w:rsidR="00D06AC0" w:rsidRPr="00C84D4C">
        <w:rPr>
          <w:b/>
        </w:rPr>
        <w:t>ому</w:t>
      </w:r>
      <w:proofErr w:type="gramEnd"/>
      <w:r w:rsidRPr="00C84D4C">
        <w:rPr>
          <w:b/>
        </w:rPr>
        <w:t xml:space="preserve"> решением</w:t>
      </w:r>
      <w:r w:rsidR="009F4BCC" w:rsidRPr="00C84D4C">
        <w:rPr>
          <w:b/>
        </w:rPr>
        <w:t xml:space="preserve"> Ивановс</w:t>
      </w:r>
      <w:r w:rsidR="00E22F54" w:rsidRPr="00C84D4C">
        <w:rPr>
          <w:b/>
        </w:rPr>
        <w:t>кой городской Думы</w:t>
      </w:r>
    </w:p>
    <w:p w:rsidR="00F264A6" w:rsidRPr="00C84D4C" w:rsidRDefault="00844A1C" w:rsidP="0098016B">
      <w:pPr>
        <w:jc w:val="center"/>
        <w:rPr>
          <w:b/>
        </w:rPr>
      </w:pPr>
      <w:r w:rsidRPr="00C84D4C">
        <w:rPr>
          <w:b/>
        </w:rPr>
        <w:t xml:space="preserve">№ </w:t>
      </w:r>
      <w:r w:rsidR="00302B3A" w:rsidRPr="00C84D4C">
        <w:rPr>
          <w:b/>
        </w:rPr>
        <w:t>207</w:t>
      </w:r>
      <w:r w:rsidRPr="00C84D4C">
        <w:rPr>
          <w:b/>
        </w:rPr>
        <w:t xml:space="preserve"> от </w:t>
      </w:r>
      <w:r w:rsidR="00302B3A" w:rsidRPr="00C84D4C">
        <w:rPr>
          <w:b/>
        </w:rPr>
        <w:t>22</w:t>
      </w:r>
      <w:r w:rsidR="00935710" w:rsidRPr="00C84D4C">
        <w:rPr>
          <w:b/>
        </w:rPr>
        <w:t>.</w:t>
      </w:r>
      <w:r w:rsidR="00302B3A" w:rsidRPr="00C84D4C">
        <w:rPr>
          <w:b/>
        </w:rPr>
        <w:t>1</w:t>
      </w:r>
      <w:r w:rsidR="00935710" w:rsidRPr="00C84D4C">
        <w:rPr>
          <w:b/>
        </w:rPr>
        <w:t>2</w:t>
      </w:r>
      <w:r w:rsidRPr="00C84D4C">
        <w:rPr>
          <w:b/>
        </w:rPr>
        <w:t>.20</w:t>
      </w:r>
      <w:r w:rsidR="005D37AB">
        <w:rPr>
          <w:b/>
        </w:rPr>
        <w:t>21</w:t>
      </w:r>
      <w:r w:rsidRPr="00C84D4C">
        <w:rPr>
          <w:b/>
        </w:rPr>
        <w:t xml:space="preserve"> </w:t>
      </w:r>
      <w:r w:rsidR="00CA455B" w:rsidRPr="00C84D4C">
        <w:rPr>
          <w:b/>
        </w:rPr>
        <w:t>«О принятии проекта решения Ивановской городской Думы</w:t>
      </w:r>
      <w:r w:rsidR="00A95880" w:rsidRPr="00C84D4C">
        <w:rPr>
          <w:b/>
        </w:rPr>
        <w:br/>
      </w:r>
      <w:r w:rsidR="00F26D74" w:rsidRPr="00C84D4C">
        <w:rPr>
          <w:b/>
        </w:rPr>
        <w:t xml:space="preserve"> </w:t>
      </w:r>
      <w:r w:rsidR="00CA455B" w:rsidRPr="00C84D4C">
        <w:rPr>
          <w:b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C84D4C">
        <w:rPr>
          <w:b/>
        </w:rPr>
        <w:t>,</w:t>
      </w:r>
    </w:p>
    <w:p w:rsidR="00935710" w:rsidRPr="00C84D4C" w:rsidRDefault="00844A1C" w:rsidP="0098016B">
      <w:pPr>
        <w:jc w:val="center"/>
        <w:rPr>
          <w:b/>
        </w:rPr>
      </w:pPr>
      <w:proofErr w:type="gramStart"/>
      <w:r w:rsidRPr="00C84D4C">
        <w:rPr>
          <w:b/>
        </w:rPr>
        <w:t>о</w:t>
      </w:r>
      <w:r w:rsidR="00463440" w:rsidRPr="00C84D4C">
        <w:rPr>
          <w:b/>
        </w:rPr>
        <w:t>публикованно</w:t>
      </w:r>
      <w:r w:rsidR="00920815" w:rsidRPr="00C84D4C">
        <w:rPr>
          <w:b/>
        </w:rPr>
        <w:t>му</w:t>
      </w:r>
      <w:proofErr w:type="gramEnd"/>
      <w:r w:rsidR="00643D5B" w:rsidRPr="00C84D4C">
        <w:rPr>
          <w:b/>
        </w:rPr>
        <w:t xml:space="preserve"> </w:t>
      </w:r>
      <w:r w:rsidR="00920815" w:rsidRPr="00C84D4C">
        <w:rPr>
          <w:b/>
        </w:rPr>
        <w:t>в газете «Рабочий край»</w:t>
      </w:r>
      <w:r w:rsidR="00871FDD" w:rsidRPr="00C84D4C">
        <w:rPr>
          <w:b/>
        </w:rPr>
        <w:t xml:space="preserve"> </w:t>
      </w:r>
      <w:r w:rsidRPr="00C84D4C">
        <w:rPr>
          <w:b/>
        </w:rPr>
        <w:t xml:space="preserve">N </w:t>
      </w:r>
      <w:r w:rsidR="00302B3A" w:rsidRPr="00C84D4C">
        <w:rPr>
          <w:b/>
        </w:rPr>
        <w:t xml:space="preserve"> 51 (27133) 29 декабря 2021</w:t>
      </w:r>
      <w:r w:rsidR="00CF2537" w:rsidRPr="00CF2537">
        <w:rPr>
          <w:b/>
        </w:rPr>
        <w:t xml:space="preserve"> </w:t>
      </w:r>
      <w:r w:rsidR="00302B3A" w:rsidRPr="00C84D4C">
        <w:rPr>
          <w:b/>
        </w:rPr>
        <w:t>года</w:t>
      </w:r>
      <w:r w:rsidRPr="00C84D4C">
        <w:rPr>
          <w:b/>
        </w:rPr>
        <w:t>.</w:t>
      </w:r>
    </w:p>
    <w:p w:rsidR="00463440" w:rsidRPr="00C84D4C" w:rsidRDefault="00844A1C" w:rsidP="00935710">
      <w:pPr>
        <w:jc w:val="both"/>
      </w:pPr>
      <w:r w:rsidRPr="00C84D4C">
        <w:rPr>
          <w:b/>
        </w:rPr>
        <w:t xml:space="preserve"> </w:t>
      </w:r>
    </w:p>
    <w:p w:rsidR="0097532D" w:rsidRPr="00C84D4C" w:rsidRDefault="00987F38" w:rsidP="0097532D">
      <w:pPr>
        <w:ind w:firstLine="709"/>
        <w:jc w:val="both"/>
      </w:pPr>
      <w:proofErr w:type="gramStart"/>
      <w:r w:rsidRPr="00C84D4C">
        <w:t xml:space="preserve">В </w:t>
      </w:r>
      <w:r w:rsidR="00920815" w:rsidRPr="00C84D4C">
        <w:t xml:space="preserve">результате проведенных </w:t>
      </w:r>
      <w:r w:rsidR="00036F38" w:rsidRPr="00C84D4C">
        <w:t>2</w:t>
      </w:r>
      <w:r w:rsidR="0098016B" w:rsidRPr="00C84D4C">
        <w:t xml:space="preserve">6 </w:t>
      </w:r>
      <w:r w:rsidR="00036F38" w:rsidRPr="00C84D4C">
        <w:t>января 2022</w:t>
      </w:r>
      <w:r w:rsidR="00F26D74" w:rsidRPr="00C84D4C">
        <w:t xml:space="preserve"> </w:t>
      </w:r>
      <w:r w:rsidR="00463440" w:rsidRPr="00C84D4C">
        <w:t>года публичных слушаний по проекту решения Ивановской городской Думы «</w:t>
      </w:r>
      <w:r w:rsidRPr="00C84D4C">
        <w:t>О внесении изменений и дополнений в Устав города Иванова</w:t>
      </w:r>
      <w:r w:rsidR="00463440" w:rsidRPr="00C84D4C">
        <w:t>», принят</w:t>
      </w:r>
      <w:r w:rsidR="00766DCD" w:rsidRPr="00C84D4C">
        <w:t>ому</w:t>
      </w:r>
      <w:r w:rsidR="00463440" w:rsidRPr="00C84D4C">
        <w:t xml:space="preserve"> решением</w:t>
      </w:r>
      <w:r w:rsidR="00E22F54" w:rsidRPr="00C84D4C">
        <w:t xml:space="preserve"> Ивановской городской Думы </w:t>
      </w:r>
      <w:r w:rsidR="007E6607" w:rsidRPr="00C84D4C">
        <w:t xml:space="preserve">от </w:t>
      </w:r>
      <w:r w:rsidR="00036F38" w:rsidRPr="00C84D4C">
        <w:t>22.12.202</w:t>
      </w:r>
      <w:r w:rsidR="005D37AB">
        <w:t>1</w:t>
      </w:r>
      <w:r w:rsidR="00023F27" w:rsidRPr="00C84D4C">
        <w:t xml:space="preserve"> № </w:t>
      </w:r>
      <w:r w:rsidR="00036F38" w:rsidRPr="00C84D4C">
        <w:t>207</w:t>
      </w:r>
      <w:r w:rsidR="00844A1C" w:rsidRPr="00C84D4C">
        <w:t xml:space="preserve"> </w:t>
      </w:r>
      <w:r w:rsidR="00A95880" w:rsidRPr="00C84D4C">
        <w:t>«</w:t>
      </w:r>
      <w:r w:rsidR="00CA455B" w:rsidRPr="00C84D4C"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C84D4C">
        <w:t>участники публичных</w:t>
      </w:r>
      <w:proofErr w:type="gramEnd"/>
      <w:r w:rsidR="00463440" w:rsidRPr="00C84D4C">
        <w:t xml:space="preserve"> слушаний решили:</w:t>
      </w:r>
    </w:p>
    <w:p w:rsidR="00A95880" w:rsidRPr="00C84D4C" w:rsidRDefault="00D2712C" w:rsidP="00D2712C">
      <w:pPr>
        <w:jc w:val="both"/>
      </w:pPr>
      <w:r w:rsidRPr="00C84D4C">
        <w:t xml:space="preserve">     </w:t>
      </w:r>
      <w:r w:rsidR="00A95880" w:rsidRPr="00C84D4C">
        <w:tab/>
      </w:r>
    </w:p>
    <w:p w:rsidR="007E6607" w:rsidRPr="00C84D4C" w:rsidRDefault="00D2712C" w:rsidP="00A95880">
      <w:pPr>
        <w:ind w:firstLine="709"/>
        <w:jc w:val="both"/>
      </w:pPr>
      <w:r w:rsidRPr="00C84D4C">
        <w:t>1.</w:t>
      </w:r>
      <w:r w:rsidR="00023F27" w:rsidRPr="00C84D4C">
        <w:t>Поддержать следующие предложения участников публичных слушаний о внесении изменений в приложение к решени</w:t>
      </w:r>
      <w:r w:rsidR="007E6607" w:rsidRPr="00C84D4C">
        <w:t xml:space="preserve">ю Ивановской городской Думы от </w:t>
      </w:r>
      <w:r w:rsidR="00036F38" w:rsidRPr="00C84D4C">
        <w:t>22.12.202</w:t>
      </w:r>
      <w:r w:rsidR="005D37AB">
        <w:t>1</w:t>
      </w:r>
      <w:r w:rsidR="00036F38" w:rsidRPr="00C84D4C">
        <w:t xml:space="preserve"> </w:t>
      </w:r>
      <w:r w:rsidR="0098016B" w:rsidRPr="00C84D4C">
        <w:t xml:space="preserve">№ </w:t>
      </w:r>
      <w:r w:rsidR="00036F38" w:rsidRPr="00C84D4C">
        <w:t>207</w:t>
      </w:r>
      <w:r w:rsidR="00A95880" w:rsidRPr="00C84D4C">
        <w:t>:</w:t>
      </w:r>
    </w:p>
    <w:p w:rsidR="00874FB4" w:rsidRPr="00C84D4C" w:rsidRDefault="00874FB4" w:rsidP="00874FB4">
      <w:pPr>
        <w:autoSpaceDE w:val="0"/>
        <w:autoSpaceDN w:val="0"/>
        <w:adjustRightInd w:val="0"/>
        <w:jc w:val="both"/>
      </w:pPr>
    </w:p>
    <w:p w:rsidR="001E4746" w:rsidRPr="00C84D4C" w:rsidRDefault="001E4746" w:rsidP="001E4746">
      <w:pPr>
        <w:autoSpaceDE w:val="0"/>
        <w:autoSpaceDN w:val="0"/>
        <w:adjustRightInd w:val="0"/>
        <w:jc w:val="both"/>
        <w:rPr>
          <w:lang w:eastAsia="ru-RU"/>
        </w:rPr>
      </w:pPr>
      <w:r w:rsidRPr="00C84D4C">
        <w:t xml:space="preserve">- </w:t>
      </w:r>
      <w:r w:rsidRPr="00C84D4C">
        <w:rPr>
          <w:lang w:eastAsia="ru-RU"/>
        </w:rPr>
        <w:t xml:space="preserve">В </w:t>
      </w:r>
      <w:hyperlink r:id="rId6" w:history="1">
        <w:r w:rsidRPr="00C84D4C">
          <w:rPr>
            <w:lang w:eastAsia="ru-RU"/>
          </w:rPr>
          <w:t xml:space="preserve">пункте 44 части 1 статьи 13 </w:t>
        </w:r>
      </w:hyperlink>
      <w:r w:rsidRPr="00C84D4C">
        <w:rPr>
          <w:lang w:eastAsia="ru-RU"/>
        </w:rPr>
        <w:t>слова «, проведение открытого аукциона на право заключить договор о создании искусственног</w:t>
      </w:r>
      <w:r w:rsidR="00ED61D7" w:rsidRPr="00C84D4C">
        <w:rPr>
          <w:lang w:eastAsia="ru-RU"/>
        </w:rPr>
        <w:t>о земельного участка» исключить;</w:t>
      </w:r>
    </w:p>
    <w:p w:rsidR="00ED61D7" w:rsidRPr="00C84D4C" w:rsidRDefault="00ED61D7" w:rsidP="00ED61D7">
      <w:pPr>
        <w:pStyle w:val="ad"/>
        <w:ind w:left="0" w:firstLine="709"/>
        <w:contextualSpacing/>
        <w:jc w:val="both"/>
      </w:pPr>
      <w:r w:rsidRPr="00C84D4C">
        <w:t>Дополнить пунктами 48 и 49 следующего содержания: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«; 48)</w:t>
      </w:r>
      <w:r w:rsidRPr="00C84D4C">
        <w:tab/>
        <w:t>принятие решений о создании, об упразднении лесничеств, создаваемых в их составе участковых лесничеств, расположенных на землях города Иванова,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города Иванова;</w:t>
      </w:r>
    </w:p>
    <w:p w:rsidR="00ED61D7" w:rsidRPr="00C84D4C" w:rsidRDefault="00ED61D7" w:rsidP="00E33AF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t>49)</w:t>
      </w:r>
      <w:r w:rsidRPr="00C84D4C">
        <w:tab/>
        <w:t>осуществление мероприятий по лесоустройству в отношении лесов, расположенных на землях города Иванова</w:t>
      </w:r>
      <w:proofErr w:type="gramStart"/>
      <w:r w:rsidRPr="00C84D4C">
        <w:t>.».</w:t>
      </w:r>
      <w:proofErr w:type="gramEnd"/>
    </w:p>
    <w:p w:rsidR="00ED61D7" w:rsidRPr="00C84D4C" w:rsidRDefault="00ED61D7" w:rsidP="001E4746">
      <w:pPr>
        <w:autoSpaceDE w:val="0"/>
        <w:autoSpaceDN w:val="0"/>
        <w:adjustRightInd w:val="0"/>
        <w:jc w:val="both"/>
        <w:rPr>
          <w:lang w:eastAsia="ru-RU"/>
        </w:rPr>
      </w:pPr>
    </w:p>
    <w:p w:rsidR="00ED61D7" w:rsidRPr="00C84D4C" w:rsidRDefault="00ED61D7" w:rsidP="00ED61D7">
      <w:pPr>
        <w:ind w:left="-45"/>
        <w:jc w:val="both"/>
      </w:pPr>
      <w:r w:rsidRPr="00C84D4C">
        <w:t>- Статью 14.1 Устава изложить следующей редакции:</w:t>
      </w:r>
    </w:p>
    <w:p w:rsidR="00ED61D7" w:rsidRPr="00C84D4C" w:rsidRDefault="00ED61D7" w:rsidP="00ED61D7">
      <w:pPr>
        <w:pStyle w:val="ad"/>
        <w:ind w:left="-45"/>
        <w:jc w:val="both"/>
      </w:pPr>
      <w:r w:rsidRPr="00C84D4C">
        <w:t>«Статья 14.1. Муниципальный контроль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1.</w:t>
      </w:r>
      <w:r w:rsidRPr="00C84D4C">
        <w:tab/>
        <w:t xml:space="preserve">Органы местного самоуправления города Иванова организуют и осуществляют муниципальный </w:t>
      </w:r>
      <w:proofErr w:type="gramStart"/>
      <w:r w:rsidRPr="00C84D4C">
        <w:t>контроль за</w:t>
      </w:r>
      <w:proofErr w:type="gramEnd"/>
      <w:r w:rsidRPr="00C84D4C">
        <w:t xml:space="preserve"> соблюдением требований, установленных муниципальными правовыми актами города Иванова,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</w:t>
      </w:r>
      <w:proofErr w:type="gramStart"/>
      <w:r w:rsidRPr="00C84D4C">
        <w:t>контроль за</w:t>
      </w:r>
      <w:proofErr w:type="gramEnd"/>
      <w:r w:rsidRPr="00C84D4C">
        <w:t xml:space="preserve"> соблюдением требований, установленных федеральными законами, законами Ивановской области.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К полномочиям органов местного самоуправления города Иванова, осуществляющих муниципальный контроль, относятся: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1)</w:t>
      </w:r>
      <w:r w:rsidRPr="00C84D4C">
        <w:tab/>
        <w:t>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2)</w:t>
      </w:r>
      <w:r w:rsidRPr="00C84D4C">
        <w:tab/>
        <w:t>организация и осуществление муниципального контроля на территории города Иванова;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3)</w:t>
      </w:r>
      <w:r w:rsidRPr="00C84D4C">
        <w:tab/>
        <w:t>иные полномочия в соответствии с Федеральным законом от 31.07.2020 № 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Муниципальный контроль подлежит осуществлению при наличии в границах города Иванова объектов соответствующего вида контроля.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2.</w:t>
      </w:r>
      <w:r w:rsidRPr="00C84D4C">
        <w:tab/>
        <w:t>Органом местного самоуправления города Иванова, уполномоченным на осуществление муниципального контроля, является Администрация города Иванова. Организационная структура, полномочия, функции, порядок деятельности и определение перечня должностных лиц Администрации города Иванова и их полномочия осуществляются в соответствии с положениями о видах муниципального контроля и иными муниципальными правовыми актами города Иванова.</w:t>
      </w:r>
    </w:p>
    <w:p w:rsidR="00ED61D7" w:rsidRPr="00C84D4C" w:rsidRDefault="00ED61D7" w:rsidP="00ED61D7">
      <w:pPr>
        <w:autoSpaceDE w:val="0"/>
        <w:autoSpaceDN w:val="0"/>
        <w:adjustRightInd w:val="0"/>
        <w:ind w:firstLine="709"/>
        <w:jc w:val="both"/>
      </w:pPr>
      <w:r w:rsidRPr="00C84D4C">
        <w:lastRenderedPageBreak/>
        <w:t>3.</w:t>
      </w:r>
      <w:r w:rsidRPr="00C84D4C">
        <w:tab/>
        <w:t>Порядок организации и осуществления муниципального контроля устанавливается положением о виде муниципального контроля, утверждаемым Ивановской городской Думой в соответствии с Федеральным законом от 31.07.2020 № 248-ФЗ «О государственном контроле (надзоре) и муниципальном контроле в Российской Федерации»</w:t>
      </w:r>
      <w:proofErr w:type="gramStart"/>
      <w:r w:rsidRPr="00C84D4C">
        <w:t>.»</w:t>
      </w:r>
      <w:proofErr w:type="gramEnd"/>
      <w:r w:rsidRPr="00C84D4C">
        <w:t>.</w:t>
      </w:r>
    </w:p>
    <w:p w:rsidR="001E4746" w:rsidRPr="00C84D4C" w:rsidRDefault="001E4746" w:rsidP="00874FB4">
      <w:pPr>
        <w:autoSpaceDE w:val="0"/>
        <w:autoSpaceDN w:val="0"/>
        <w:adjustRightInd w:val="0"/>
        <w:jc w:val="both"/>
      </w:pPr>
    </w:p>
    <w:p w:rsidR="00ED61D7" w:rsidRPr="00C84D4C" w:rsidRDefault="00ED61D7" w:rsidP="00ED61D7">
      <w:pPr>
        <w:pStyle w:val="ad"/>
        <w:ind w:left="-45"/>
        <w:jc w:val="both"/>
      </w:pPr>
      <w:r w:rsidRPr="00C84D4C">
        <w:rPr>
          <w:lang w:eastAsia="ru-RU"/>
        </w:rPr>
        <w:t xml:space="preserve">- </w:t>
      </w:r>
      <w:r w:rsidRPr="00C84D4C">
        <w:t>Статью 29.1 Устава исключить.</w:t>
      </w:r>
    </w:p>
    <w:p w:rsidR="00ED61D7" w:rsidRPr="00C84D4C" w:rsidRDefault="00ED61D7" w:rsidP="00ED61D7">
      <w:pPr>
        <w:ind w:left="-45"/>
        <w:jc w:val="both"/>
      </w:pPr>
      <w:r w:rsidRPr="00C84D4C">
        <w:t>- В части 2 статьи 31 Устава: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1.</w:t>
      </w:r>
      <w:r w:rsidRPr="00C84D4C">
        <w:tab/>
        <w:t>В пункте 14 слово «освобождает» заменить словами «досрочно освобождает».</w:t>
      </w:r>
    </w:p>
    <w:p w:rsidR="00ED61D7" w:rsidRPr="00C84D4C" w:rsidRDefault="00ED61D7" w:rsidP="00ED61D7">
      <w:pPr>
        <w:autoSpaceDE w:val="0"/>
        <w:autoSpaceDN w:val="0"/>
        <w:adjustRightInd w:val="0"/>
        <w:ind w:firstLine="709"/>
        <w:jc w:val="both"/>
      </w:pPr>
      <w:r w:rsidRPr="00C84D4C">
        <w:t>2.</w:t>
      </w:r>
      <w:r w:rsidRPr="00C84D4C">
        <w:tab/>
        <w:t>В пункте 17 слова «за исполнением муниципального заказа» заменить словами «за осуществлением закупок товаров, работ, услуг для обеспечения муниципальных нужд города Иванова».</w:t>
      </w:r>
    </w:p>
    <w:p w:rsidR="00ED61D7" w:rsidRPr="00C84D4C" w:rsidRDefault="00ED61D7" w:rsidP="00ED61D7">
      <w:pPr>
        <w:autoSpaceDE w:val="0"/>
        <w:autoSpaceDN w:val="0"/>
        <w:adjustRightInd w:val="0"/>
        <w:ind w:firstLine="709"/>
        <w:jc w:val="both"/>
      </w:pPr>
    </w:p>
    <w:p w:rsidR="00ED61D7" w:rsidRPr="00C84D4C" w:rsidRDefault="00ED61D7" w:rsidP="00ED61D7">
      <w:pPr>
        <w:autoSpaceDE w:val="0"/>
        <w:autoSpaceDN w:val="0"/>
        <w:adjustRightInd w:val="0"/>
        <w:jc w:val="both"/>
      </w:pPr>
      <w:r w:rsidRPr="00C84D4C">
        <w:t>- В пункте 16 части 14 статьи 33 Устава слова «освобождение от должности Председателя» заменить словами «досрочное освобождение от должности Председателя».</w:t>
      </w:r>
    </w:p>
    <w:p w:rsidR="00ED61D7" w:rsidRPr="00C84D4C" w:rsidRDefault="00ED61D7" w:rsidP="001E4746">
      <w:pPr>
        <w:autoSpaceDE w:val="0"/>
        <w:autoSpaceDN w:val="0"/>
        <w:adjustRightInd w:val="0"/>
        <w:jc w:val="both"/>
      </w:pPr>
    </w:p>
    <w:p w:rsidR="00ED61D7" w:rsidRPr="00C84D4C" w:rsidRDefault="00ED61D7" w:rsidP="00ED61D7">
      <w:pPr>
        <w:jc w:val="both"/>
      </w:pPr>
      <w:r w:rsidRPr="00C84D4C">
        <w:rPr>
          <w:lang w:eastAsia="ru-RU"/>
        </w:rPr>
        <w:t xml:space="preserve">- </w:t>
      </w:r>
      <w:r w:rsidRPr="00C84D4C">
        <w:t>Абзац 2 части 5 статьи 41 Устава исключить.</w:t>
      </w:r>
    </w:p>
    <w:p w:rsidR="00ED61D7" w:rsidRPr="00CF2537" w:rsidRDefault="00ED61D7" w:rsidP="001E4746">
      <w:pPr>
        <w:autoSpaceDE w:val="0"/>
        <w:autoSpaceDN w:val="0"/>
        <w:adjustRightInd w:val="0"/>
        <w:jc w:val="both"/>
      </w:pPr>
    </w:p>
    <w:p w:rsidR="001E4746" w:rsidRPr="00C84D4C" w:rsidRDefault="001E4746" w:rsidP="001E4746">
      <w:pPr>
        <w:autoSpaceDE w:val="0"/>
        <w:autoSpaceDN w:val="0"/>
        <w:adjustRightInd w:val="0"/>
        <w:jc w:val="both"/>
        <w:rPr>
          <w:lang w:eastAsia="ru-RU"/>
        </w:rPr>
      </w:pPr>
      <w:r w:rsidRPr="00C84D4C">
        <w:t xml:space="preserve">- </w:t>
      </w:r>
      <w:r w:rsidRPr="00C84D4C">
        <w:rPr>
          <w:lang w:eastAsia="ru-RU"/>
        </w:rPr>
        <w:t>В части 2 статьи 49:</w:t>
      </w:r>
    </w:p>
    <w:p w:rsidR="001E4746" w:rsidRPr="00C84D4C" w:rsidRDefault="001E4746" w:rsidP="001E4746">
      <w:pPr>
        <w:autoSpaceDE w:val="0"/>
        <w:autoSpaceDN w:val="0"/>
        <w:adjustRightInd w:val="0"/>
        <w:jc w:val="both"/>
        <w:rPr>
          <w:lang w:eastAsia="ru-RU"/>
        </w:rPr>
      </w:pPr>
      <w:r w:rsidRPr="00C84D4C">
        <w:rPr>
          <w:lang w:eastAsia="ru-RU"/>
        </w:rPr>
        <w:t xml:space="preserve">Пункт </w:t>
      </w:r>
      <w:hyperlink r:id="rId7" w:history="1">
        <w:r w:rsidRPr="00C84D4C">
          <w:rPr>
            <w:lang w:eastAsia="ru-RU"/>
          </w:rPr>
          <w:t>3.1</w:t>
        </w:r>
      </w:hyperlink>
      <w:r w:rsidRPr="00C84D4C">
        <w:rPr>
          <w:lang w:eastAsia="ru-RU"/>
        </w:rPr>
        <w:t xml:space="preserve"> изложить в следующей редакции:</w:t>
      </w:r>
    </w:p>
    <w:p w:rsidR="001E4746" w:rsidRPr="00C84D4C" w:rsidRDefault="001E4746" w:rsidP="001E474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84D4C">
        <w:rPr>
          <w:lang w:eastAsia="ru-RU"/>
        </w:rPr>
        <w:t xml:space="preserve"> «3.1) осуществляет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C84D4C">
        <w:rPr>
          <w:lang w:eastAsia="ru-RU"/>
        </w:rPr>
        <w:t>;»</w:t>
      </w:r>
      <w:proofErr w:type="gramEnd"/>
      <w:r w:rsidRPr="00C84D4C">
        <w:rPr>
          <w:lang w:eastAsia="ru-RU"/>
        </w:rPr>
        <w:t>.</w:t>
      </w:r>
    </w:p>
    <w:p w:rsidR="001E4746" w:rsidRPr="00C84D4C" w:rsidRDefault="001E4746" w:rsidP="001E474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84D4C">
        <w:rPr>
          <w:lang w:eastAsia="ru-RU"/>
        </w:rPr>
        <w:t xml:space="preserve"> В </w:t>
      </w:r>
      <w:hyperlink r:id="rId8" w:history="1">
        <w:r w:rsidRPr="00C84D4C">
          <w:rPr>
            <w:lang w:eastAsia="ru-RU"/>
          </w:rPr>
          <w:t>пункте 4</w:t>
        </w:r>
      </w:hyperlink>
      <w:r w:rsidRPr="00C84D4C">
        <w:rPr>
          <w:lang w:eastAsia="ru-RU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хозяйстве».</w:t>
      </w:r>
    </w:p>
    <w:p w:rsidR="001E4746" w:rsidRPr="00C84D4C" w:rsidRDefault="001E4746" w:rsidP="001E474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C84D4C">
        <w:rPr>
          <w:lang w:eastAsia="ru-RU"/>
        </w:rPr>
        <w:t xml:space="preserve">В </w:t>
      </w:r>
      <w:hyperlink r:id="rId9" w:history="1">
        <w:r w:rsidRPr="00C84D4C">
          <w:rPr>
            <w:lang w:eastAsia="ru-RU"/>
          </w:rPr>
          <w:t>пункте 24</w:t>
        </w:r>
      </w:hyperlink>
      <w:r w:rsidRPr="00C84D4C">
        <w:rPr>
          <w:lang w:eastAsia="ru-RU"/>
        </w:rPr>
        <w:t xml:space="preserve"> слова «осуществляет контроль за соблюдением правил благоустройства территории города Иванова» заменить словами «осуществляет муниципальный контроль в сфере благоустройства, предметом которого является соблюдение правил благоустройства города Иванова,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</w:r>
      <w:proofErr w:type="gramEnd"/>
      <w:r w:rsidRPr="00C84D4C">
        <w:rPr>
          <w:lang w:eastAsia="ru-RU"/>
        </w:rPr>
        <w:t xml:space="preserve"> нарушений обязательных требований, выявленных в ходе наблюдения за соблюдением обязательных требований (мониторинга безопасности)».</w:t>
      </w:r>
    </w:p>
    <w:p w:rsidR="001E4746" w:rsidRPr="00C84D4C" w:rsidRDefault="001E4746" w:rsidP="001E4746">
      <w:pPr>
        <w:autoSpaceDE w:val="0"/>
        <w:autoSpaceDN w:val="0"/>
        <w:adjustRightInd w:val="0"/>
        <w:jc w:val="both"/>
        <w:rPr>
          <w:lang w:eastAsia="ru-RU"/>
        </w:rPr>
      </w:pPr>
      <w:r w:rsidRPr="00C84D4C">
        <w:rPr>
          <w:lang w:eastAsia="ru-RU"/>
        </w:rPr>
        <w:t xml:space="preserve"> </w:t>
      </w:r>
      <w:r w:rsidRPr="00C84D4C">
        <w:rPr>
          <w:lang w:eastAsia="ru-RU"/>
        </w:rPr>
        <w:tab/>
        <w:t xml:space="preserve">В </w:t>
      </w:r>
      <w:hyperlink r:id="rId10" w:history="1">
        <w:r w:rsidRPr="00C84D4C">
          <w:rPr>
            <w:lang w:eastAsia="ru-RU"/>
          </w:rPr>
          <w:t>пункте 30</w:t>
        </w:r>
      </w:hyperlink>
      <w:r w:rsidRPr="00C84D4C">
        <w:rPr>
          <w:lang w:eastAsia="ru-RU"/>
        </w:rPr>
        <w:t xml:space="preserve"> слова «использования и охраны» заменить словами «охраны и использования».</w:t>
      </w:r>
    </w:p>
    <w:p w:rsidR="00ED61D7" w:rsidRPr="00C84D4C" w:rsidRDefault="00ED61D7" w:rsidP="00ED61D7">
      <w:pPr>
        <w:jc w:val="both"/>
      </w:pPr>
      <w:r w:rsidRPr="00C84D4C">
        <w:t>Дополнить пунктами 36.4 и 36.5 следующего содержания: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«36.4)</w:t>
      </w:r>
      <w:r w:rsidRPr="00C84D4C">
        <w:tab/>
        <w:t>принимает решения о создании, об упразднении лесничеств, создаваемых в их составе участковых лесничеств, расположенных на землях города Иванова, установлении и изменении их границ, а также осуществляет разработку и утверждение лесохозяйственных регламентов лесничеств, расположенных на землях города Иванова;</w:t>
      </w:r>
    </w:p>
    <w:p w:rsidR="00ED61D7" w:rsidRPr="00C84D4C" w:rsidRDefault="00ED61D7" w:rsidP="00ED61D7">
      <w:pPr>
        <w:pStyle w:val="ad"/>
        <w:ind w:left="0" w:firstLine="709"/>
        <w:jc w:val="both"/>
      </w:pPr>
      <w:r w:rsidRPr="00C84D4C">
        <w:t>36.5)</w:t>
      </w:r>
      <w:r w:rsidRPr="00C84D4C">
        <w:tab/>
        <w:t>осуществляет мероприятия по лесоустройству в отношении лесов, расположенных на землях города Иванова</w:t>
      </w:r>
      <w:proofErr w:type="gramStart"/>
      <w:r w:rsidRPr="00C84D4C">
        <w:t>.».</w:t>
      </w:r>
      <w:proofErr w:type="gramEnd"/>
    </w:p>
    <w:p w:rsidR="00E30E86" w:rsidRPr="00C84D4C" w:rsidRDefault="00E30E86" w:rsidP="00ED61D7">
      <w:pPr>
        <w:autoSpaceDE w:val="0"/>
        <w:autoSpaceDN w:val="0"/>
        <w:adjustRightInd w:val="0"/>
        <w:jc w:val="both"/>
      </w:pPr>
    </w:p>
    <w:p w:rsidR="001F3518" w:rsidRPr="00C84D4C" w:rsidRDefault="001F3518" w:rsidP="001F3518">
      <w:pPr>
        <w:pStyle w:val="ad"/>
        <w:ind w:left="-45" w:firstLine="45"/>
        <w:jc w:val="both"/>
      </w:pPr>
      <w:r w:rsidRPr="00C84D4C">
        <w:rPr>
          <w:lang w:eastAsia="ru-RU"/>
        </w:rPr>
        <w:t xml:space="preserve">- </w:t>
      </w:r>
      <w:r w:rsidRPr="00C84D4C">
        <w:t>Статью 51 Устава изложить в следующей редакции:</w:t>
      </w:r>
    </w:p>
    <w:p w:rsidR="001F3518" w:rsidRPr="00C84D4C" w:rsidRDefault="001F3518" w:rsidP="001F3518">
      <w:pPr>
        <w:ind w:firstLine="709"/>
        <w:jc w:val="both"/>
      </w:pPr>
      <w:r w:rsidRPr="00C84D4C">
        <w:t>«Статья 51. Контрольно-счетная палата города Иванова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В целях осуществления на территории города Иванова внешнего муниципального финансового контроля образуется Контрольно-счетная палата города Иванова.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Контрольно-счетная палата города Иванова формируется Ивановской городской Думой и является постоянно действующим органом местного самоуправления города Иванова.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Контрольно-счетная палата города Иванова состоит из Председателя Контрольно-счетной палаты города Иванова, заместителя Председателя Контрольно-счетной палаты города Иванова, трех аудиторов Контрольно-счетной палаты города Иванова и аппарата Контрольно-счетной палаты города Иванова.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 xml:space="preserve">Председатель Контрольно-счетной палаты города Иванова, заместитель Председателя Контрольно-счетной палаты города Иванова, аудиторы Контрольно-счетной </w:t>
      </w:r>
      <w:r w:rsidRPr="00C84D4C">
        <w:lastRenderedPageBreak/>
        <w:t xml:space="preserve">палаты города Иванова назначаются на должность на срок пять </w:t>
      </w:r>
      <w:proofErr w:type="gramStart"/>
      <w:r w:rsidRPr="00C84D4C">
        <w:t>лет</w:t>
      </w:r>
      <w:proofErr w:type="gramEnd"/>
      <w:r w:rsidRPr="00C84D4C">
        <w:t xml:space="preserve"> и досрочно освобождаются от должности решением Ивановской городской Думы. 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 xml:space="preserve">Кандидатуры на должность Председателя Контрольно-счетной палаты города Иванова, заместителя Председателя Контрольно-счетной палаты города Иванова, аудиторов Контрольно-счетной палаты города Иванова должны соответствовать требованиям, установленным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1F3518" w:rsidRPr="00C84D4C" w:rsidRDefault="001F3518" w:rsidP="001F3518">
      <w:pPr>
        <w:pStyle w:val="ad"/>
        <w:ind w:left="0" w:firstLine="709"/>
        <w:jc w:val="both"/>
        <w:rPr>
          <w:highlight w:val="yellow"/>
        </w:rPr>
      </w:pPr>
      <w:r w:rsidRPr="00C84D4C">
        <w:t>Дополнительные требования к образованию и опыту работы должностных лиц, указанных в абзаце первом настоящей части, могут быть установлены Положением о Контрольно-счетной палате города Иванова, утвержденным решением Ивановской городской Думы.</w:t>
      </w:r>
      <w:r w:rsidRPr="00C84D4C">
        <w:rPr>
          <w:highlight w:val="yellow"/>
        </w:rPr>
        <w:t xml:space="preserve"> </w:t>
      </w:r>
    </w:p>
    <w:p w:rsidR="001F3518" w:rsidRPr="00C84D4C" w:rsidRDefault="001F3518" w:rsidP="001F3518">
      <w:pPr>
        <w:pStyle w:val="ad"/>
        <w:ind w:left="0" w:firstLine="709"/>
        <w:jc w:val="both"/>
      </w:pPr>
      <w:r w:rsidRPr="00C84D4C">
        <w:t>Ивановская городская Дума вправе обратиться в контрольно-счетный орган Ивановской области за заключением о соответствии кандидатур на должность Председателя Контрольно-счетной палаты города Иванова квалификационным требованиям, установленным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Предложения о кандидатурах на должность Председателя Контрольно-счетной палаты города Иванова могут вноситься в Ивановскую городскую Думу:</w:t>
      </w:r>
    </w:p>
    <w:p w:rsidR="001F3518" w:rsidRPr="00C84D4C" w:rsidRDefault="001F3518" w:rsidP="001F3518">
      <w:pPr>
        <w:pStyle w:val="ad"/>
        <w:ind w:left="0" w:firstLine="709"/>
        <w:jc w:val="both"/>
      </w:pPr>
      <w:r w:rsidRPr="00C84D4C">
        <w:t>1)</w:t>
      </w:r>
      <w:r w:rsidRPr="00C84D4C">
        <w:tab/>
        <w:t>Председателем Ивановской городской Думы;</w:t>
      </w:r>
    </w:p>
    <w:p w:rsidR="001F3518" w:rsidRPr="00C84D4C" w:rsidRDefault="001F3518" w:rsidP="001F3518">
      <w:pPr>
        <w:pStyle w:val="ad"/>
        <w:ind w:left="0" w:firstLine="709"/>
        <w:jc w:val="both"/>
      </w:pPr>
      <w:r w:rsidRPr="00C84D4C">
        <w:t>2)</w:t>
      </w:r>
      <w:r w:rsidRPr="00C84D4C">
        <w:tab/>
        <w:t>депутатами Ивановской городской Думы - не менее одной трети от установленного числа депутатов Ивановской городской Думы;</w:t>
      </w:r>
    </w:p>
    <w:p w:rsidR="001F3518" w:rsidRPr="00C84D4C" w:rsidRDefault="001F3518" w:rsidP="001F3518">
      <w:pPr>
        <w:pStyle w:val="ad"/>
        <w:ind w:left="0" w:firstLine="709"/>
        <w:jc w:val="both"/>
      </w:pPr>
      <w:r w:rsidRPr="00C84D4C">
        <w:t>3)</w:t>
      </w:r>
      <w:r w:rsidRPr="00C84D4C">
        <w:tab/>
        <w:t>Главой города Иванова.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Предложение о кандидатуре на должность Председателя Контрольно-счетной палаты города Иванова вносится в Ивановскую городскую Думу не позднее четырнадцати календарных дней со дня истечения срока полномочий Председателя Контрольно-счетной палаты города Иванова, его досрочного освобождения от должности либо по истечении семи календарных дней со дня отклонения кандидатуры Ивановской городской Думой.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</w:pPr>
      <w:r w:rsidRPr="00C84D4C">
        <w:rPr>
          <w:lang w:eastAsia="ru-RU"/>
        </w:rPr>
        <w:t>Одна и та же кандидатура Председателя Контрольно-счетной палаты города Иванова в случае ее отклонения не может быть внесена в Ивановскую городскую Думу более двух раз.</w:t>
      </w:r>
      <w:r w:rsidRPr="00C84D4C">
        <w:t xml:space="preserve"> 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proofErr w:type="gramStart"/>
      <w:r w:rsidRPr="00C84D4C">
        <w:t>Предложение о кандидатуре на должность заместителя Председателя Контрольно-счетной палаты города Иванова, аудитора Контрольно-счетной палаты города Иванова вносится в Ивановскую городскую Председателем Контрольно-счетной палаты города Иванова.</w:t>
      </w:r>
      <w:proofErr w:type="gramEnd"/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proofErr w:type="gramStart"/>
      <w:r w:rsidRPr="00C84D4C">
        <w:t>Предложение о кандидатуре на должность заместителя Председателя Контрольно-счетной палаты города Иванова, аудитора Контрольно-счетной палаты города Иванова вносится в Ивановскую городскую Думу не позднее четырнадцати календарных дней со дня истечения срока полномочий заместителя Председателя Контрольно-счетной палаты города Иванова, аудитора Контрольно-счетной палаты города Иванова, их досрочного освобождения от должности либо отклонения предыдущей кандидатуры Ивановской городской Думой.</w:t>
      </w:r>
      <w:proofErr w:type="gramEnd"/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Решение Ивановской городской Думы о назначении на должность Председателя Контрольно-счетной палаты города Иванова, заместителя Председателя Контрольно-счетной палаты города Иванова, аудитора Контрольно-счетной палаты города Иванова считается принятым, если за него проголосовало большинство от установленной численности депутатов Ивановской городской Думы.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proofErr w:type="gramStart"/>
      <w:r w:rsidRPr="00C84D4C">
        <w:t>Предложение о досрочном освобождении от должности Председателя Контрольно-счетной палаты города Иванова в случаях,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может быть внесено в Ивановскую городскую Думу Председателем Ивановской городской Думы, депутатами Ивановской городской Думы в количестве не менее половины от установленной численности депутатов Ивановской городской Думы</w:t>
      </w:r>
      <w:proofErr w:type="gramEnd"/>
      <w:r w:rsidRPr="00C84D4C">
        <w:t xml:space="preserve">, Главой города Иванова. 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Предложение о досрочном освобождении от должности заместителя Председателя Контрольно-счетной палаты города Иванова, аудитора Контрольно-счетной палаты в случаях,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вносит в Ивановскую городскую Думу Председатель Контрольно-счетной палаты города Иванова.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lastRenderedPageBreak/>
        <w:t>Решение Ивановской городской Думы о досрочном освобождении от должности Председателя Контрольно-счетной палаты города Иванова, заместителя Председателя Контрольно-счетной палаты города Иванова, аудитора Контрольно-счетной палаты города Иванова считается принятым, если за него проголосовало большинство от установленной численности депутатов Ивановской городской Думы.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Иные вопросы внесения, рассмотрения предложений о кандидатурах, досрочного освобождения от должности Председателя Контрольно-счетной палаты, заместителя Председателя и аудиторов Контрольно-счетной палаты регулируются Регламентом Ивановской городской Думы.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Контрольно-счетная палата города Иванова осуществляет следующие основные полномочия: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1)</w:t>
      </w:r>
      <w:r w:rsidRPr="00C84D4C">
        <w:rPr>
          <w:lang w:eastAsia="ru-RU"/>
        </w:rPr>
        <w:tab/>
        <w:t>организация и осуществление контроля за законностью и эффективностью использования средств бюджета города Иванова, а также иных сре</w:t>
      </w:r>
      <w:proofErr w:type="gramStart"/>
      <w:r w:rsidRPr="00C84D4C">
        <w:rPr>
          <w:lang w:eastAsia="ru-RU"/>
        </w:rPr>
        <w:t>дств в сл</w:t>
      </w:r>
      <w:proofErr w:type="gramEnd"/>
      <w:r w:rsidRPr="00C84D4C">
        <w:rPr>
          <w:lang w:eastAsia="ru-RU"/>
        </w:rPr>
        <w:t>учаях, предусмотренных законодательством Российской Федерации;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2)</w:t>
      </w:r>
      <w:r w:rsidRPr="00C84D4C">
        <w:rPr>
          <w:lang w:eastAsia="ru-RU"/>
        </w:rPr>
        <w:tab/>
        <w:t>экспертиза проектов бюджета города Иванова, проверка и анализ обоснованности его показателей;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3)</w:t>
      </w:r>
      <w:r w:rsidRPr="00C84D4C">
        <w:rPr>
          <w:lang w:eastAsia="ru-RU"/>
        </w:rPr>
        <w:tab/>
        <w:t>внешняя проверка годового отчета об исполнении бюджета города Иванова;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4)</w:t>
      </w:r>
      <w:r w:rsidRPr="00C84D4C">
        <w:rPr>
          <w:lang w:eastAsia="ru-RU"/>
        </w:rPr>
        <w:tab/>
        <w:t xml:space="preserve">проведение аудита в сфере закупок товаров, работ и услуг в соответствии с Федеральным </w:t>
      </w:r>
      <w:hyperlink r:id="rId11" w:history="1">
        <w:r w:rsidRPr="00C84D4C">
          <w:rPr>
            <w:lang w:eastAsia="ru-RU"/>
          </w:rPr>
          <w:t>законом</w:t>
        </w:r>
      </w:hyperlink>
      <w:r w:rsidRPr="00C84D4C">
        <w:rPr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5)</w:t>
      </w:r>
      <w:r w:rsidRPr="00C84D4C">
        <w:rPr>
          <w:lang w:eastAsia="ru-RU"/>
        </w:rPr>
        <w:tab/>
        <w:t xml:space="preserve">оценка эффективности формирования собственности города Иванова, управления и распоряжения такой собственностью и </w:t>
      </w:r>
      <w:proofErr w:type="gramStart"/>
      <w:r w:rsidRPr="00C84D4C">
        <w:rPr>
          <w:lang w:eastAsia="ru-RU"/>
        </w:rPr>
        <w:t>контроль за</w:t>
      </w:r>
      <w:proofErr w:type="gramEnd"/>
      <w:r w:rsidRPr="00C84D4C">
        <w:rPr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C84D4C">
        <w:rPr>
          <w:lang w:eastAsia="ru-RU"/>
        </w:rPr>
        <w:t>6)</w:t>
      </w:r>
      <w:r w:rsidRPr="00C84D4C">
        <w:rPr>
          <w:lang w:eastAsia="ru-RU"/>
        </w:rPr>
        <w:tab/>
        <w:t>оценка эффективности предоставления налоговых и иных льгот и преимуществ, бюджетных кредитов за счет средств бюджета города Иванова,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Иванова и имущества, находящегося в собственности города Иванова;</w:t>
      </w:r>
      <w:proofErr w:type="gramEnd"/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7)</w:t>
      </w:r>
      <w:r w:rsidRPr="00C84D4C">
        <w:rPr>
          <w:lang w:eastAsia="ru-RU"/>
        </w:rPr>
        <w:tab/>
        <w:t>экспертиза проектов муниципальных правовых актов города Иванова в части, касающейся расходных обязательств города Иванова, экспертиза проектов муниципальных правовых актов города Иванова, приводящих к изменению доходов бюджета города Иванова, а также муниципальных программ (проектов муниципальных программ);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8)</w:t>
      </w:r>
      <w:r w:rsidRPr="00C84D4C">
        <w:rPr>
          <w:lang w:eastAsia="ru-RU"/>
        </w:rPr>
        <w:tab/>
        <w:t>анализ и мониторинг бюджетного процесса в городе Иванове,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9)</w:t>
      </w:r>
      <w:r w:rsidRPr="00C84D4C">
        <w:rPr>
          <w:lang w:eastAsia="ru-RU"/>
        </w:rPr>
        <w:tab/>
        <w:t xml:space="preserve">проведение оперативного анализа исполнения и </w:t>
      </w:r>
      <w:proofErr w:type="gramStart"/>
      <w:r w:rsidRPr="00C84D4C">
        <w:rPr>
          <w:lang w:eastAsia="ru-RU"/>
        </w:rPr>
        <w:t>контроля за</w:t>
      </w:r>
      <w:proofErr w:type="gramEnd"/>
      <w:r w:rsidRPr="00C84D4C">
        <w:rPr>
          <w:lang w:eastAsia="ru-RU"/>
        </w:rPr>
        <w:t xml:space="preserve"> организацией исполнения бюджета города Иванова в текущем финансовом году, ежеквартальное представление информации о ходе исполнения бюджета города Иванова, о результатах проведенных контрольных и экспертно-аналитических мероприятий в Ивановскую городскую Думу и Главе города Иванова;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10)</w:t>
      </w:r>
      <w:r w:rsidRPr="00C84D4C">
        <w:rPr>
          <w:lang w:eastAsia="ru-RU"/>
        </w:rPr>
        <w:tab/>
        <w:t xml:space="preserve">осуществление </w:t>
      </w:r>
      <w:proofErr w:type="gramStart"/>
      <w:r w:rsidRPr="00C84D4C">
        <w:rPr>
          <w:lang w:eastAsia="ru-RU"/>
        </w:rPr>
        <w:t>контроля за</w:t>
      </w:r>
      <w:proofErr w:type="gramEnd"/>
      <w:r w:rsidRPr="00C84D4C">
        <w:rPr>
          <w:lang w:eastAsia="ru-RU"/>
        </w:rPr>
        <w:t xml:space="preserve"> состоянием муниципального внутреннего и внешнего долга;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11)</w:t>
      </w:r>
      <w:r w:rsidRPr="00C84D4C">
        <w:rPr>
          <w:lang w:eastAsia="ru-RU"/>
        </w:rPr>
        <w:tab/>
        <w:t>оценка реализуемости, рисков и результатов достижения целей социально-экономического развития города Иванова, предусмотренных документами стратегического планирования города Иванова, в пределах компетенции Контрольно-счетной палаты города Иванова;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12)</w:t>
      </w:r>
      <w:r w:rsidRPr="00C84D4C">
        <w:rPr>
          <w:lang w:eastAsia="ru-RU"/>
        </w:rPr>
        <w:tab/>
        <w:t>участие в пределах полномочий в мероприятиях, направленных на противодействие коррупции;</w:t>
      </w:r>
    </w:p>
    <w:p w:rsidR="001F3518" w:rsidRPr="00C84D4C" w:rsidRDefault="001F3518" w:rsidP="001F351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4D4C">
        <w:rPr>
          <w:lang w:eastAsia="ru-RU"/>
        </w:rPr>
        <w:t>13)</w:t>
      </w:r>
      <w:r w:rsidRPr="00C84D4C">
        <w:rPr>
          <w:lang w:eastAsia="ru-RU"/>
        </w:rPr>
        <w:tab/>
        <w:t xml:space="preserve">иные полномочия в сфере внешнего муниципального финансового контроля, установленные федеральными законами, законами Ивановской области, настоящим </w:t>
      </w:r>
      <w:hyperlink r:id="rId12" w:history="1">
        <w:r w:rsidRPr="00C84D4C">
          <w:rPr>
            <w:lang w:eastAsia="ru-RU"/>
          </w:rPr>
          <w:t>Уставом</w:t>
        </w:r>
      </w:hyperlink>
      <w:r w:rsidRPr="00C84D4C">
        <w:rPr>
          <w:lang w:eastAsia="ru-RU"/>
        </w:rPr>
        <w:t xml:space="preserve"> и нормативными правовыми актами Ивановской городской Думы.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Полномочия Председателя Контрольно-счетной палаты города Иванова, заместителя Председателя Контрольно-счетной палаты города Иванова, аудитора Контрольно-</w:t>
      </w:r>
      <w:r w:rsidRPr="00C84D4C">
        <w:lastRenderedPageBreak/>
        <w:t>счетной палаты города Иванова, а также порядок деятельности Контрольно-счетной палаты города Иванова устанавливаются Положением о Контрольно-счетной палате города Иванова.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>Контрольно-счетная палата города Иванова в своей деятельности руководствуется Конституцией Российской Федерации, законодательством Российской Федерации, законодательством Ивановской области, настоящим Уставом, Положением о Контрольно-счетной палате города Иванова, иными муниципальными правовыми актами города Иванова, а также стандартами внешнего муниципального финансового контроля.</w:t>
      </w:r>
    </w:p>
    <w:p w:rsidR="001F3518" w:rsidRPr="00C84D4C" w:rsidRDefault="001F3518" w:rsidP="001F3518">
      <w:pPr>
        <w:pStyle w:val="ad"/>
        <w:numPr>
          <w:ilvl w:val="3"/>
          <w:numId w:val="27"/>
        </w:numPr>
        <w:ind w:left="0" w:firstLine="709"/>
        <w:contextualSpacing/>
        <w:jc w:val="both"/>
      </w:pPr>
      <w:r w:rsidRPr="00C84D4C">
        <w:t xml:space="preserve">Обеспечение деятельности Контрольно-счетной палаты города Иванова осуществляет ее аппарат. Функции, порядок работы аппарата Контрольно-счетной палаты города Иванова устанавливаются Положением о Контрольно-счетной палате города Иванова и регламентом Контрольно-счетной палаты города Иванова. </w:t>
      </w:r>
    </w:p>
    <w:p w:rsidR="001F3518" w:rsidRPr="00C84D4C" w:rsidRDefault="001F3518" w:rsidP="001F3518">
      <w:pPr>
        <w:autoSpaceDE w:val="0"/>
        <w:autoSpaceDN w:val="0"/>
        <w:adjustRightInd w:val="0"/>
        <w:jc w:val="both"/>
        <w:rPr>
          <w:lang w:eastAsia="ru-RU"/>
        </w:rPr>
      </w:pPr>
      <w:r w:rsidRPr="00C84D4C">
        <w:t>Контрольно-счетная палата города Иванова обладает правами юридического лица,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</w:t>
      </w:r>
      <w:proofErr w:type="gramStart"/>
      <w:r w:rsidRPr="00C84D4C">
        <w:t>.».</w:t>
      </w:r>
      <w:proofErr w:type="gramEnd"/>
    </w:p>
    <w:p w:rsidR="00ED61D7" w:rsidRPr="00C84D4C" w:rsidRDefault="00ED61D7" w:rsidP="00ED61D7">
      <w:pPr>
        <w:tabs>
          <w:tab w:val="left" w:pos="1020"/>
        </w:tabs>
        <w:jc w:val="both"/>
        <w:rPr>
          <w:lang w:eastAsia="ru-RU"/>
        </w:rPr>
      </w:pPr>
    </w:p>
    <w:p w:rsidR="00ED61D7" w:rsidRPr="00C84D4C" w:rsidRDefault="00ED61D7" w:rsidP="00ED61D7">
      <w:pPr>
        <w:tabs>
          <w:tab w:val="left" w:pos="1020"/>
        </w:tabs>
        <w:jc w:val="both"/>
      </w:pPr>
      <w:r w:rsidRPr="00C84D4C">
        <w:rPr>
          <w:lang w:eastAsia="ru-RU"/>
        </w:rPr>
        <w:t xml:space="preserve">- </w:t>
      </w:r>
      <w:r w:rsidRPr="00C84D4C">
        <w:t>Часть 1 стать</w:t>
      </w:r>
      <w:proofErr w:type="gramStart"/>
      <w:r w:rsidR="00E33AF2" w:rsidRPr="00C84D4C">
        <w:rPr>
          <w:lang w:val="en-US"/>
        </w:rPr>
        <w:t>b</w:t>
      </w:r>
      <w:proofErr w:type="gramEnd"/>
      <w:r w:rsidRPr="00C84D4C">
        <w:t xml:space="preserve"> 53 изложить в следующей редакции:</w:t>
      </w:r>
    </w:p>
    <w:p w:rsidR="00ED61D7" w:rsidRPr="00C84D4C" w:rsidRDefault="00ED61D7" w:rsidP="00ED61D7">
      <w:pPr>
        <w:autoSpaceDE w:val="0"/>
        <w:autoSpaceDN w:val="0"/>
        <w:adjustRightInd w:val="0"/>
        <w:jc w:val="both"/>
      </w:pPr>
      <w:r w:rsidRPr="00C84D4C">
        <w:t>«1.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</w:t>
      </w:r>
      <w:proofErr w:type="gramStart"/>
      <w:r w:rsidRPr="00C84D4C">
        <w:t>.»</w:t>
      </w:r>
      <w:proofErr w:type="gramEnd"/>
    </w:p>
    <w:p w:rsidR="001E4746" w:rsidRPr="00CF2537" w:rsidRDefault="001E4746" w:rsidP="001E4746">
      <w:pPr>
        <w:autoSpaceDE w:val="0"/>
        <w:autoSpaceDN w:val="0"/>
        <w:adjustRightInd w:val="0"/>
        <w:jc w:val="both"/>
      </w:pPr>
    </w:p>
    <w:p w:rsidR="005F3EB0" w:rsidRPr="00C84D4C" w:rsidRDefault="00874FB4" w:rsidP="004D5F5C">
      <w:pPr>
        <w:autoSpaceDE w:val="0"/>
        <w:autoSpaceDN w:val="0"/>
        <w:adjustRightInd w:val="0"/>
        <w:ind w:firstLine="709"/>
        <w:jc w:val="both"/>
      </w:pPr>
      <w:r w:rsidRPr="00C84D4C">
        <w:t xml:space="preserve"> 2.</w:t>
      </w:r>
      <w:r w:rsidR="004D5F5C" w:rsidRPr="00C84D4C">
        <w:t xml:space="preserve"> </w:t>
      </w:r>
      <w:proofErr w:type="gramStart"/>
      <w:r w:rsidR="00C546CE" w:rsidRPr="00C84D4C"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="00140C6A" w:rsidRPr="00C84D4C">
        <w:t>22.12.202</w:t>
      </w:r>
      <w:r w:rsidR="005D37AB">
        <w:t>1</w:t>
      </w:r>
      <w:r w:rsidR="00474507" w:rsidRPr="00C84D4C">
        <w:t xml:space="preserve"> № </w:t>
      </w:r>
      <w:r w:rsidR="00140C6A" w:rsidRPr="00C84D4C">
        <w:t>207</w:t>
      </w:r>
      <w:r w:rsidR="00474507" w:rsidRPr="00C84D4C">
        <w:t xml:space="preserve"> </w:t>
      </w:r>
      <w:r w:rsidR="00C546CE" w:rsidRPr="00C84D4C"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обсуждении», с учетом поддержанных предложений.</w:t>
      </w:r>
      <w:proofErr w:type="gramEnd"/>
    </w:p>
    <w:p w:rsidR="009C0E89" w:rsidRPr="00C84D4C" w:rsidRDefault="009C0E89" w:rsidP="009C0E89">
      <w:pPr>
        <w:jc w:val="both"/>
      </w:pPr>
    </w:p>
    <w:p w:rsidR="009C0E89" w:rsidRPr="00CF2537" w:rsidRDefault="009C0E89" w:rsidP="009C0E89">
      <w:pPr>
        <w:jc w:val="both"/>
      </w:pPr>
    </w:p>
    <w:p w:rsidR="00C84D4C" w:rsidRPr="00CF2537" w:rsidRDefault="00C84D4C" w:rsidP="009C0E89">
      <w:pPr>
        <w:jc w:val="both"/>
      </w:pPr>
    </w:p>
    <w:p w:rsidR="00874FB4" w:rsidRPr="00C84D4C" w:rsidRDefault="00874FB4" w:rsidP="00874FB4">
      <w:pPr>
        <w:jc w:val="both"/>
      </w:pPr>
      <w:r w:rsidRPr="00C84D4C">
        <w:t>Ведущий публичных слушаний:</w:t>
      </w:r>
    </w:p>
    <w:p w:rsidR="00874FB4" w:rsidRPr="00C84D4C" w:rsidRDefault="00874FB4" w:rsidP="00874FB4">
      <w:pPr>
        <w:jc w:val="both"/>
      </w:pPr>
      <w:r w:rsidRPr="00C84D4C">
        <w:t xml:space="preserve">Председатель комитета Ивановской городской Думы </w:t>
      </w:r>
    </w:p>
    <w:p w:rsidR="00874FB4" w:rsidRPr="00C84D4C" w:rsidRDefault="00874FB4" w:rsidP="00874FB4">
      <w:pPr>
        <w:jc w:val="both"/>
      </w:pPr>
      <w:r w:rsidRPr="00C84D4C">
        <w:t>по законности, общественной безопасности</w:t>
      </w:r>
    </w:p>
    <w:p w:rsidR="00874FB4" w:rsidRPr="00C84D4C" w:rsidRDefault="00874FB4" w:rsidP="00874FB4">
      <w:pPr>
        <w:jc w:val="both"/>
      </w:pPr>
      <w:r w:rsidRPr="00C84D4C">
        <w:t>и вопросам местного самоуправления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="001A18C8" w:rsidRPr="00C84D4C">
        <w:t xml:space="preserve">  И.А. Андреев</w:t>
      </w:r>
    </w:p>
    <w:p w:rsidR="00874FB4" w:rsidRPr="00C84D4C" w:rsidRDefault="00874FB4" w:rsidP="00874FB4">
      <w:pPr>
        <w:jc w:val="both"/>
      </w:pPr>
    </w:p>
    <w:p w:rsidR="00874FB4" w:rsidRPr="00CF2537" w:rsidRDefault="00874FB4" w:rsidP="00874FB4">
      <w:pPr>
        <w:jc w:val="both"/>
      </w:pPr>
    </w:p>
    <w:p w:rsidR="00C84D4C" w:rsidRPr="00CF2537" w:rsidRDefault="00C84D4C" w:rsidP="00874FB4">
      <w:pPr>
        <w:jc w:val="both"/>
      </w:pPr>
    </w:p>
    <w:p w:rsidR="00874FB4" w:rsidRPr="00C84D4C" w:rsidRDefault="00874FB4" w:rsidP="00874FB4">
      <w:pPr>
        <w:jc w:val="both"/>
      </w:pPr>
      <w:r w:rsidRPr="00C84D4C">
        <w:t>Секретарь публичных слушаний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  <w:t xml:space="preserve">  С.М. </w:t>
      </w:r>
      <w:proofErr w:type="spellStart"/>
      <w:r w:rsidRPr="00C84D4C">
        <w:t>Аблаева</w:t>
      </w:r>
      <w:proofErr w:type="spellEnd"/>
    </w:p>
    <w:p w:rsidR="00CB2A1E" w:rsidRPr="00C84D4C" w:rsidRDefault="00CB2A1E" w:rsidP="00874FB4">
      <w:pPr>
        <w:jc w:val="both"/>
      </w:pPr>
    </w:p>
    <w:sectPr w:rsidR="00CB2A1E" w:rsidRPr="00C84D4C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7C0"/>
    <w:multiLevelType w:val="hybridMultilevel"/>
    <w:tmpl w:val="BC14E2CE"/>
    <w:lvl w:ilvl="0" w:tplc="4E0A5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D5405"/>
    <w:multiLevelType w:val="hybridMultilevel"/>
    <w:tmpl w:val="8124D220"/>
    <w:lvl w:ilvl="0" w:tplc="8D904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006F"/>
    <w:multiLevelType w:val="hybridMultilevel"/>
    <w:tmpl w:val="015EB9EA"/>
    <w:lvl w:ilvl="0" w:tplc="163C6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2E80"/>
    <w:multiLevelType w:val="hybridMultilevel"/>
    <w:tmpl w:val="D95060C4"/>
    <w:lvl w:ilvl="0" w:tplc="E5BE4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77A0"/>
    <w:multiLevelType w:val="hybridMultilevel"/>
    <w:tmpl w:val="6C2E79E4"/>
    <w:lvl w:ilvl="0" w:tplc="A5A65F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53E"/>
    <w:multiLevelType w:val="hybridMultilevel"/>
    <w:tmpl w:val="1F0A2ED6"/>
    <w:lvl w:ilvl="0" w:tplc="AB0A4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62194"/>
    <w:multiLevelType w:val="hybridMultilevel"/>
    <w:tmpl w:val="0A8CDDF2"/>
    <w:lvl w:ilvl="0" w:tplc="1E84E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790F1D"/>
    <w:multiLevelType w:val="hybridMultilevel"/>
    <w:tmpl w:val="1B0E43AA"/>
    <w:lvl w:ilvl="0" w:tplc="09849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3B54A8"/>
    <w:multiLevelType w:val="multilevel"/>
    <w:tmpl w:val="66BE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73618"/>
    <w:multiLevelType w:val="hybridMultilevel"/>
    <w:tmpl w:val="970AC678"/>
    <w:lvl w:ilvl="0" w:tplc="F9EEDA7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0457E"/>
    <w:multiLevelType w:val="hybridMultilevel"/>
    <w:tmpl w:val="2244F7B6"/>
    <w:lvl w:ilvl="0" w:tplc="B4DCF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67FA3"/>
    <w:multiLevelType w:val="hybridMultilevel"/>
    <w:tmpl w:val="183E5CF0"/>
    <w:lvl w:ilvl="0" w:tplc="A8EA842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2">
    <w:nsid w:val="5EC035F7"/>
    <w:multiLevelType w:val="hybridMultilevel"/>
    <w:tmpl w:val="A1723E32"/>
    <w:lvl w:ilvl="0" w:tplc="DB76C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2A50"/>
    <w:multiLevelType w:val="hybridMultilevel"/>
    <w:tmpl w:val="290C00C6"/>
    <w:lvl w:ilvl="0" w:tplc="3332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76CF09C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1600E9"/>
    <w:multiLevelType w:val="hybridMultilevel"/>
    <w:tmpl w:val="B07875F8"/>
    <w:lvl w:ilvl="0" w:tplc="30AA3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7425A"/>
    <w:multiLevelType w:val="hybridMultilevel"/>
    <w:tmpl w:val="C21E99F6"/>
    <w:lvl w:ilvl="0" w:tplc="54F0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2E3"/>
    <w:multiLevelType w:val="hybridMultilevel"/>
    <w:tmpl w:val="B5C60C0A"/>
    <w:lvl w:ilvl="0" w:tplc="42320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2"/>
  </w:num>
  <w:num w:numId="5">
    <w:abstractNumId w:val="1"/>
  </w:num>
  <w:num w:numId="6">
    <w:abstractNumId w:val="10"/>
  </w:num>
  <w:num w:numId="7">
    <w:abstractNumId w:val="25"/>
  </w:num>
  <w:num w:numId="8">
    <w:abstractNumId w:val="29"/>
  </w:num>
  <w:num w:numId="9">
    <w:abstractNumId w:val="15"/>
  </w:num>
  <w:num w:numId="10">
    <w:abstractNumId w:val="6"/>
  </w:num>
  <w:num w:numId="11">
    <w:abstractNumId w:val="19"/>
  </w:num>
  <w:num w:numId="12">
    <w:abstractNumId w:val="28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27"/>
  </w:num>
  <w:num w:numId="20">
    <w:abstractNumId w:val="18"/>
  </w:num>
  <w:num w:numId="21">
    <w:abstractNumId w:val="13"/>
  </w:num>
  <w:num w:numId="22">
    <w:abstractNumId w:val="16"/>
  </w:num>
  <w:num w:numId="23">
    <w:abstractNumId w:val="5"/>
  </w:num>
  <w:num w:numId="24">
    <w:abstractNumId w:val="21"/>
  </w:num>
  <w:num w:numId="25">
    <w:abstractNumId w:val="26"/>
  </w:num>
  <w:num w:numId="26">
    <w:abstractNumId w:val="9"/>
  </w:num>
  <w:num w:numId="27">
    <w:abstractNumId w:val="23"/>
  </w:num>
  <w:num w:numId="28">
    <w:abstractNumId w:val="7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36F38"/>
    <w:rsid w:val="00042688"/>
    <w:rsid w:val="00066CB5"/>
    <w:rsid w:val="000827E3"/>
    <w:rsid w:val="000A2209"/>
    <w:rsid w:val="000D50E7"/>
    <w:rsid w:val="001405D0"/>
    <w:rsid w:val="00140C6A"/>
    <w:rsid w:val="00180BD7"/>
    <w:rsid w:val="001A18C8"/>
    <w:rsid w:val="001B73AF"/>
    <w:rsid w:val="001E005A"/>
    <w:rsid w:val="001E4746"/>
    <w:rsid w:val="001E7A8D"/>
    <w:rsid w:val="001F0F6C"/>
    <w:rsid w:val="001F3518"/>
    <w:rsid w:val="00225750"/>
    <w:rsid w:val="002829C8"/>
    <w:rsid w:val="002E35CD"/>
    <w:rsid w:val="002F307F"/>
    <w:rsid w:val="00302B3A"/>
    <w:rsid w:val="003453C1"/>
    <w:rsid w:val="00352A05"/>
    <w:rsid w:val="00362FC0"/>
    <w:rsid w:val="00387AE2"/>
    <w:rsid w:val="00394363"/>
    <w:rsid w:val="003A1F78"/>
    <w:rsid w:val="003E475A"/>
    <w:rsid w:val="003E5822"/>
    <w:rsid w:val="003F0976"/>
    <w:rsid w:val="004071E8"/>
    <w:rsid w:val="00436A1A"/>
    <w:rsid w:val="00450260"/>
    <w:rsid w:val="0045176F"/>
    <w:rsid w:val="00463440"/>
    <w:rsid w:val="00474507"/>
    <w:rsid w:val="0047766D"/>
    <w:rsid w:val="004877B3"/>
    <w:rsid w:val="004C3ABB"/>
    <w:rsid w:val="004D1A79"/>
    <w:rsid w:val="004D5F5C"/>
    <w:rsid w:val="004E52A5"/>
    <w:rsid w:val="0052049C"/>
    <w:rsid w:val="00544093"/>
    <w:rsid w:val="00550444"/>
    <w:rsid w:val="0056232A"/>
    <w:rsid w:val="00571AE7"/>
    <w:rsid w:val="005A75B6"/>
    <w:rsid w:val="005D37AB"/>
    <w:rsid w:val="005D7F1A"/>
    <w:rsid w:val="005E0035"/>
    <w:rsid w:val="005F3EB0"/>
    <w:rsid w:val="005F5D50"/>
    <w:rsid w:val="006010C0"/>
    <w:rsid w:val="00601F65"/>
    <w:rsid w:val="00612CBE"/>
    <w:rsid w:val="00643D5B"/>
    <w:rsid w:val="006B24BB"/>
    <w:rsid w:val="006F2026"/>
    <w:rsid w:val="006F66E2"/>
    <w:rsid w:val="006F67F6"/>
    <w:rsid w:val="007212D8"/>
    <w:rsid w:val="00724099"/>
    <w:rsid w:val="00730F58"/>
    <w:rsid w:val="0073771E"/>
    <w:rsid w:val="00756D4E"/>
    <w:rsid w:val="00766DCD"/>
    <w:rsid w:val="007A16D6"/>
    <w:rsid w:val="007A4AB1"/>
    <w:rsid w:val="007C53B2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35710"/>
    <w:rsid w:val="0097532D"/>
    <w:rsid w:val="0098016B"/>
    <w:rsid w:val="00984517"/>
    <w:rsid w:val="00987F38"/>
    <w:rsid w:val="009C0E89"/>
    <w:rsid w:val="009F4BCC"/>
    <w:rsid w:val="00A11CD2"/>
    <w:rsid w:val="00A840C2"/>
    <w:rsid w:val="00A90EE9"/>
    <w:rsid w:val="00A95880"/>
    <w:rsid w:val="00AC67F4"/>
    <w:rsid w:val="00AC726B"/>
    <w:rsid w:val="00AF072C"/>
    <w:rsid w:val="00AF43AA"/>
    <w:rsid w:val="00B156C7"/>
    <w:rsid w:val="00B17BDE"/>
    <w:rsid w:val="00B44660"/>
    <w:rsid w:val="00B477C1"/>
    <w:rsid w:val="00B534E5"/>
    <w:rsid w:val="00B5746C"/>
    <w:rsid w:val="00B63384"/>
    <w:rsid w:val="00B64339"/>
    <w:rsid w:val="00BA1BB4"/>
    <w:rsid w:val="00BD3613"/>
    <w:rsid w:val="00C032AA"/>
    <w:rsid w:val="00C27DE9"/>
    <w:rsid w:val="00C546CE"/>
    <w:rsid w:val="00C64604"/>
    <w:rsid w:val="00C64BFC"/>
    <w:rsid w:val="00C84D4C"/>
    <w:rsid w:val="00CA455B"/>
    <w:rsid w:val="00CB198E"/>
    <w:rsid w:val="00CB2A1E"/>
    <w:rsid w:val="00CD18E6"/>
    <w:rsid w:val="00CD20E5"/>
    <w:rsid w:val="00CD2B1B"/>
    <w:rsid w:val="00CF2537"/>
    <w:rsid w:val="00CF5D9D"/>
    <w:rsid w:val="00D015B8"/>
    <w:rsid w:val="00D06AC0"/>
    <w:rsid w:val="00D07292"/>
    <w:rsid w:val="00D1202F"/>
    <w:rsid w:val="00D2712C"/>
    <w:rsid w:val="00D3641F"/>
    <w:rsid w:val="00D56224"/>
    <w:rsid w:val="00DA3C0C"/>
    <w:rsid w:val="00DC432E"/>
    <w:rsid w:val="00DF4CB7"/>
    <w:rsid w:val="00E22F54"/>
    <w:rsid w:val="00E30E86"/>
    <w:rsid w:val="00E33AF2"/>
    <w:rsid w:val="00E67F96"/>
    <w:rsid w:val="00E824E5"/>
    <w:rsid w:val="00EA538B"/>
    <w:rsid w:val="00EC7CC9"/>
    <w:rsid w:val="00ED61D7"/>
    <w:rsid w:val="00EE51B5"/>
    <w:rsid w:val="00EF0B62"/>
    <w:rsid w:val="00F264A6"/>
    <w:rsid w:val="00F26D74"/>
    <w:rsid w:val="00F30563"/>
    <w:rsid w:val="00F310A6"/>
    <w:rsid w:val="00F411C7"/>
    <w:rsid w:val="00F427BC"/>
    <w:rsid w:val="00F76C4E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1F351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D6F6A84B066A6B51008A1FD7D66F01BBC52EE0DB42E51216AF7A22CF145A5D56897B5466A75896DC0EF1997664E3A6213DAEC2339209Fl1m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870CED0A1C885C69DD3815DFF170FF87C96E479E63CE458B2CB11AB8C15F19F8F95820CB2A56EBCE6B839B07A2DFF37BF43A8DBx2k6L" TargetMode="External"/><Relationship Id="rId12" Type="http://schemas.openxmlformats.org/officeDocument/2006/relationships/hyperlink" Target="consultantplus://offline/ref=2CC9936F16084B136CC2AD5A5F5B1685BA77E42DB6DF1BF4488817F5679FDA1D254A88FBB098DA2603D20E337ACD099EDCq117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BD20A90178871BB8671C7AC545F3F7D2FDBF0584BA8480D06C9ACF9C747392AEC206572E01BF48B4F2C4A4B17A3D2F73DD49A888F6457DEBcAI" TargetMode="External"/><Relationship Id="rId11" Type="http://schemas.openxmlformats.org/officeDocument/2006/relationships/hyperlink" Target="consultantplus://offline/ref=2CC9936F16084B136CC2B35749374A8ABD74B229B5DC17A415D411A238CFDC48770AD6A2E3D8912B00C8123379qD1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99D23AB6CE7B1990E5EA921F69663CAFEB23C4269DD5DC95DBA4EA25D815421E8A33D5BB9133410DD447F3C28B96D5BE0D9180FECE1D5EBEr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33E98280377625CC5099A8593825B695CCD411C8BAEF76485BE26859C2A80033CE068795FD9B6595C891CC65D066EB50DFFF49963B61DEFEp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000A-7F35-4552-BA54-1F0432CA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Светлана Муратовна Аблаева</cp:lastModifiedBy>
  <cp:revision>12</cp:revision>
  <cp:lastPrinted>2022-02-07T10:00:00Z</cp:lastPrinted>
  <dcterms:created xsi:type="dcterms:W3CDTF">2021-03-23T11:09:00Z</dcterms:created>
  <dcterms:modified xsi:type="dcterms:W3CDTF">2022-02-08T11:23:00Z</dcterms:modified>
</cp:coreProperties>
</file>