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87" w:rsidRPr="00BC0787" w:rsidRDefault="00BC0787" w:rsidP="00BC0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787">
        <w:rPr>
          <w:rFonts w:ascii="Times New Roman" w:hAnsi="Times New Roman" w:cs="Times New Roman"/>
          <w:b/>
          <w:sz w:val="28"/>
          <w:szCs w:val="28"/>
        </w:rPr>
        <w:t>Положение о ежегодном конкурсе «Цвети, Иваново!»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1.1. Настоящее положение о ежегодном конкурсе «Цвети, Иваново!» (далее – Положение) определяет порядок организации и проведения Конкурса по цветочному оформлению городских территорий (далее – Конкурс).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1.2. Конкурс проводится по инициативе Администрации города Иванова при поддержке Ивановской городской Думы.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1.3. Цели Конкурса: поддержка и развитие инициативы руководителей предприятий, организаций и </w:t>
      </w:r>
      <w:proofErr w:type="gramStart"/>
      <w:r w:rsidRPr="00BC0787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BC0787">
        <w:rPr>
          <w:rFonts w:ascii="Times New Roman" w:hAnsi="Times New Roman" w:cs="Times New Roman"/>
          <w:sz w:val="28"/>
          <w:szCs w:val="28"/>
        </w:rPr>
        <w:t xml:space="preserve"> различных организационно-правовых форм в улучшении благоустройства и содержания в образцовом санитарном порядке улиц и прилегающих территорий предприятий и учреждений путем приобщения горожан к традициям цветоводства и использования ландшафтного дизайна. Участникам конкурса предлагается украсить входные группы своих предприятий и учреждений цветочными композициями, оригинально оформленными кашпо, вазонами, клумбами и т.п.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2. Основные задачи Конкурса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2.1. Повышение экологической культуры жителей города Иванова.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2.2. Привлечение населения, представителей предприятий, учреждений, организаций, независимо от форм собственности, к практике озеленения и цветочного оформления территорий города.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2.3. Повышение заинтересованности горожан в озеленении и благоустройстве родного города.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2.4. Создание гармоничной архитектурно-ландшафтной среды города.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предприятия, учреждения и </w:t>
      </w:r>
      <w:proofErr w:type="gramStart"/>
      <w:r w:rsidRPr="00BC078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C0787">
        <w:rPr>
          <w:rFonts w:ascii="Times New Roman" w:hAnsi="Times New Roman" w:cs="Times New Roman"/>
          <w:sz w:val="28"/>
          <w:szCs w:val="28"/>
        </w:rPr>
        <w:t xml:space="preserve"> различных организационно-правовых форм, подавшие в установленные сроки заявку на участие в Конкурсе.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3.2. Участники Конкурса делятся на следующие категории: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профессиональные озеленители;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бюджетные организации;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предприятия и организации.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4. Организация и проведение Конкурса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4.1. Организатором Конкурса является управление благоустройства Администрации города Иванова при содействии Ивановской городской Думы, которые: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обеспечивают подготовку нормативно-правовой базы Конкурса;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обеспечивают своевременное информирование участников о порядке и сроках проведения Конкурса;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принимают с 10.06.2024 по 10.07.2024 заявки на участие в Конкурсе письменно по адресу: город Иваново, площадь Революции, дом 6, кабинет   № 1203 (управление благоустройства Администрации города Иванова),     тел. 32-80-83 либо на электронную почту blag@ivgoradm.ru в установленной форме (приложение 3 к настоящему постановлению);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способствуют освещению хода проведения и итогов Конкурса в средствах массовой информации;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организуют заседания конкурсной комиссии по подведению итогов конкурса по цветочному оформлению городских территорий «Цвети, Иваново!» (далее – Конкурсная комиссия);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организуют церемонию подведения итогов Конкурса и награждения победителей в номинациях Конкурса.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4.2. В срок до 25.08.2024 участники Конкурса обеспечивают обустройство цветников на выбранных территориях.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lastRenderedPageBreak/>
        <w:t xml:space="preserve">4.3. В срок до 10.09.2024 Конкурсная комиссия проводит оценку объектов, выдвинутых на Конкурс.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4.4. Цветники, участвующие в Конкурсе, оцениваются по следующим критериям: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- степень ухоженности;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применение природных и декоративных материалов;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применение малых архитектурных форм;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- разнообразие ассортимента декоративных культур.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 xml:space="preserve">4.5. По результатам оценки Конкурсная комиссия принимает решение о присуждении призовых мест. 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4.6. Решение принимается открытым голосованием в отношении каждого участника Конкурса простым большинством голосов. При равенстве голосов решающим является голос председателя Конкурсной комиссии.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4.7. Решение оформляется протоколом, который подписывается председателем и секретарем Конкурсной комиссии.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5. Порядок оглашения результатов и награждение победителей</w:t>
      </w: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87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5.1. Победители в каждой категории награждаются дипломами за подписью Главы города Иванова и Председателя Ивановской городской Думы до 01.10.2024 в Администрации города Иванова.</w:t>
      </w:r>
    </w:p>
    <w:p w:rsidR="004C2F2A" w:rsidRPr="00BC0787" w:rsidRDefault="00BC0787" w:rsidP="00BC0787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7">
        <w:rPr>
          <w:rFonts w:ascii="Times New Roman" w:hAnsi="Times New Roman" w:cs="Times New Roman"/>
          <w:sz w:val="28"/>
          <w:szCs w:val="28"/>
        </w:rPr>
        <w:t>5.2. Управление организационной работы Администрации города Иванова совместно с управлением благоустройства Администрации города Иванова и с Ивановской городской Думой организует церемонию награждения победителей. Формат мероприятия и место его проведения будут определены по ходу проведения Конкурса в зависимости от коли</w:t>
      </w:r>
      <w:bookmarkStart w:id="0" w:name="_GoBack"/>
      <w:bookmarkEnd w:id="0"/>
      <w:r w:rsidRPr="00BC0787">
        <w:rPr>
          <w:rFonts w:ascii="Times New Roman" w:hAnsi="Times New Roman" w:cs="Times New Roman"/>
          <w:sz w:val="28"/>
          <w:szCs w:val="28"/>
        </w:rPr>
        <w:t>чества участников.</w:t>
      </w:r>
    </w:p>
    <w:sectPr w:rsidR="004C2F2A" w:rsidRPr="00BC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79"/>
    <w:rsid w:val="00381479"/>
    <w:rsid w:val="004C2F2A"/>
    <w:rsid w:val="00B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Новикова</dc:creator>
  <cp:keywords/>
  <dc:description/>
  <cp:lastModifiedBy>Татьяна Александровна Новикова</cp:lastModifiedBy>
  <cp:revision>2</cp:revision>
  <dcterms:created xsi:type="dcterms:W3CDTF">2024-06-06T07:32:00Z</dcterms:created>
  <dcterms:modified xsi:type="dcterms:W3CDTF">2024-06-06T07:33:00Z</dcterms:modified>
</cp:coreProperties>
</file>