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2A" w:rsidRDefault="00F3372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Проект</w:t>
      </w:r>
    </w:p>
    <w:p w:rsidR="00F3372A" w:rsidRDefault="00F3372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внесен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Главой города Иванова</w:t>
      </w: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ИВАНОВСКАЯ ГОРОДСКАЯ ДУМА</w:t>
      </w: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седьмого созыва</w:t>
      </w: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от_______________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№_________________</w:t>
      </w: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F3372A" w:rsidP="006537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65373C">
        <w:rPr>
          <w:rFonts w:ascii="Times New Roman" w:hAnsi="Times New Roman"/>
          <w:b/>
          <w:sz w:val="28"/>
          <w:szCs w:val="28"/>
          <w:lang w:eastAsia="ru-RU"/>
        </w:rPr>
        <w:t>Порядок подготовки,</w:t>
      </w:r>
    </w:p>
    <w:p w:rsidR="0065373C" w:rsidRDefault="0065373C" w:rsidP="006537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утверждения Местных нормативов градостроительного</w:t>
      </w:r>
    </w:p>
    <w:p w:rsidR="0065373C" w:rsidRDefault="0065373C" w:rsidP="006537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проектирования города Иванова и внесения в них изменений</w:t>
      </w:r>
    </w:p>
    <w:p w:rsidR="00F3372A" w:rsidRDefault="00F3372A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373C">
        <w:rPr>
          <w:rFonts w:ascii="Times New Roman" w:hAnsi="Times New Roman"/>
          <w:sz w:val="28"/>
          <w:szCs w:val="28"/>
          <w:lang w:eastAsia="ru-RU"/>
        </w:rPr>
        <w:t>В соответствии с частью 8 статьи 29.4 Градостроительного кодекса Российской Федерации, Фед</w:t>
      </w:r>
      <w:r>
        <w:rPr>
          <w:rFonts w:ascii="Times New Roman" w:hAnsi="Times New Roman"/>
          <w:sz w:val="28"/>
          <w:szCs w:val="28"/>
          <w:lang w:eastAsia="ru-RU"/>
        </w:rPr>
        <w:t>еральным законом от 06.10.2003 № 131-ФЗ «</w:t>
      </w:r>
      <w:r w:rsidRPr="0065373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65373C">
        <w:rPr>
          <w:rFonts w:ascii="Times New Roman" w:hAnsi="Times New Roman"/>
          <w:sz w:val="28"/>
          <w:szCs w:val="28"/>
          <w:lang w:eastAsia="ru-RU"/>
        </w:rPr>
        <w:t xml:space="preserve">, руководствуясь Уставом города Иванова, Ивановская городская </w:t>
      </w:r>
      <w:r w:rsidR="00F3372A">
        <w:rPr>
          <w:rFonts w:ascii="Times New Roman" w:hAnsi="Times New Roman"/>
          <w:sz w:val="28"/>
          <w:szCs w:val="28"/>
          <w:lang w:eastAsia="ru-RU"/>
        </w:rPr>
        <w:t>Дума РЕШИЛА:</w:t>
      </w:r>
    </w:p>
    <w:p w:rsidR="00F3372A" w:rsidRDefault="00F3372A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73C">
        <w:rPr>
          <w:rFonts w:ascii="Times New Roman" w:hAnsi="Times New Roman"/>
          <w:sz w:val="28"/>
          <w:szCs w:val="28"/>
          <w:lang w:eastAsia="ru-RU"/>
        </w:rPr>
        <w:t>в Порядок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 xml:space="preserve"> подго</w:t>
      </w:r>
      <w:r w:rsidR="0065373C">
        <w:rPr>
          <w:rFonts w:ascii="Times New Roman" w:hAnsi="Times New Roman"/>
          <w:sz w:val="28"/>
          <w:szCs w:val="28"/>
          <w:lang w:eastAsia="ru-RU"/>
        </w:rPr>
        <w:t xml:space="preserve">товки, 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>утверждения местных нормативов гр</w:t>
      </w:r>
      <w:r w:rsidR="0065373C">
        <w:rPr>
          <w:rFonts w:ascii="Times New Roman" w:hAnsi="Times New Roman"/>
          <w:sz w:val="28"/>
          <w:szCs w:val="28"/>
          <w:lang w:eastAsia="ru-RU"/>
        </w:rPr>
        <w:t>адостроительного проектирования города Иванова и внесения в них изменений, утвержденный р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>ешение</w:t>
      </w:r>
      <w:r w:rsidR="0065373C">
        <w:rPr>
          <w:rFonts w:ascii="Times New Roman" w:hAnsi="Times New Roman"/>
          <w:sz w:val="28"/>
          <w:szCs w:val="28"/>
          <w:lang w:eastAsia="ru-RU"/>
        </w:rPr>
        <w:t>м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 xml:space="preserve"> Ивановско</w:t>
      </w:r>
      <w:r w:rsidR="0065373C">
        <w:rPr>
          <w:rFonts w:ascii="Times New Roman" w:hAnsi="Times New Roman"/>
          <w:sz w:val="28"/>
          <w:szCs w:val="28"/>
          <w:lang w:eastAsia="ru-RU"/>
        </w:rPr>
        <w:t>й городской Думы от 24.09.2008 №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 xml:space="preserve"> 896</w:t>
      </w:r>
      <w:r w:rsidR="0065373C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73C">
        <w:rPr>
          <w:rFonts w:ascii="Times New Roman" w:hAnsi="Times New Roman"/>
          <w:sz w:val="28"/>
          <w:szCs w:val="28"/>
          <w:lang w:eastAsia="ru-RU"/>
        </w:rPr>
        <w:t>(в редакции решения Ивановской городской Думы</w:t>
      </w:r>
      <w:r w:rsidR="0065373C" w:rsidRPr="0065373C">
        <w:t xml:space="preserve"> </w:t>
      </w:r>
      <w:r w:rsidR="0065373C">
        <w:rPr>
          <w:rFonts w:ascii="Times New Roman" w:hAnsi="Times New Roman"/>
          <w:sz w:val="28"/>
          <w:szCs w:val="28"/>
          <w:lang w:eastAsia="ru-RU"/>
        </w:rPr>
        <w:t>от 25.02.2015 №</w:t>
      </w:r>
      <w:r w:rsidR="0065373C" w:rsidRPr="0065373C">
        <w:rPr>
          <w:rFonts w:ascii="Times New Roman" w:hAnsi="Times New Roman"/>
          <w:sz w:val="28"/>
          <w:szCs w:val="28"/>
          <w:lang w:eastAsia="ru-RU"/>
        </w:rPr>
        <w:t xml:space="preserve"> 840</w:t>
      </w:r>
      <w:r w:rsidR="0065373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F84882" w:rsidRDefault="00F3372A" w:rsidP="00AF0C2F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F84882">
        <w:rPr>
          <w:rFonts w:ascii="Times New Roman" w:hAnsi="Times New Roman"/>
          <w:sz w:val="28"/>
          <w:szCs w:val="28"/>
          <w:lang w:eastAsia="ru-RU"/>
        </w:rPr>
        <w:t>В пункте 1.1. раздела 1 слова «</w:t>
      </w:r>
      <w:r w:rsidR="00F84882" w:rsidRPr="00F84882">
        <w:rPr>
          <w:rFonts w:ascii="Times New Roman" w:hAnsi="Times New Roman"/>
          <w:sz w:val="28"/>
          <w:szCs w:val="28"/>
          <w:lang w:eastAsia="ru-RU"/>
        </w:rPr>
        <w:t>утилизация и переработка бытовых и промышленных отходов</w:t>
      </w:r>
      <w:r w:rsidR="00F84882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F84882" w:rsidRPr="00F84882">
        <w:rPr>
          <w:rFonts w:ascii="Times New Roman" w:hAnsi="Times New Roman"/>
          <w:sz w:val="28"/>
          <w:szCs w:val="28"/>
          <w:lang w:eastAsia="ru-RU"/>
        </w:rPr>
        <w:t>обработка, утилизация, обезвреживание, размещение твердых коммунальных отходов</w:t>
      </w:r>
      <w:r w:rsidR="00AF0C2F">
        <w:rPr>
          <w:rFonts w:ascii="Times New Roman" w:hAnsi="Times New Roman"/>
          <w:sz w:val="28"/>
          <w:szCs w:val="28"/>
          <w:lang w:eastAsia="ru-RU"/>
        </w:rPr>
        <w:t>».</w:t>
      </w:r>
    </w:p>
    <w:p w:rsidR="0065373C" w:rsidRDefault="0065373C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Подпункт 1 пункта 2.1 раздела 2 изложить в следующей редакции:</w:t>
      </w:r>
    </w:p>
    <w:p w:rsidR="0065373C" w:rsidRDefault="0065373C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«1) основную часть (</w:t>
      </w:r>
      <w:r w:rsidR="00AF0C2F" w:rsidRPr="00AF0C2F">
        <w:rPr>
          <w:rFonts w:ascii="Times New Roman" w:hAnsi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</w:t>
      </w:r>
      <w:r w:rsidR="00AF0C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F0C2F" w:rsidRPr="00FB36BD">
        <w:rPr>
          <w:rFonts w:ascii="Times New Roman" w:hAnsi="Times New Roman"/>
          <w:sz w:val="28"/>
          <w:szCs w:val="28"/>
          <w:lang w:eastAsia="ru-RU"/>
        </w:rPr>
        <w:t>объектами благоустройства территории, иными объектами местного значения и расчетные</w:t>
      </w:r>
      <w:r w:rsidR="00AF0C2F" w:rsidRPr="00AF0C2F">
        <w:rPr>
          <w:rFonts w:ascii="Times New Roman" w:hAnsi="Times New Roman"/>
          <w:sz w:val="28"/>
          <w:szCs w:val="28"/>
          <w:lang w:eastAsia="ru-RU"/>
        </w:rPr>
        <w:t xml:space="preserve"> показатели максимально допустимого уровня территориальной доступности таких объектов для населения города Иванова);</w:t>
      </w:r>
      <w:r w:rsidR="00AF0C2F">
        <w:rPr>
          <w:rFonts w:ascii="Times New Roman" w:hAnsi="Times New Roman"/>
          <w:sz w:val="28"/>
          <w:szCs w:val="28"/>
          <w:lang w:eastAsia="ru-RU"/>
        </w:rPr>
        <w:t>».</w:t>
      </w:r>
    </w:p>
    <w:p w:rsidR="00AF0C2F" w:rsidRDefault="00AF0C2F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625C18">
        <w:rPr>
          <w:rFonts w:ascii="Times New Roman" w:hAnsi="Times New Roman"/>
          <w:sz w:val="28"/>
          <w:szCs w:val="28"/>
          <w:lang w:eastAsia="ru-RU"/>
        </w:rPr>
        <w:t xml:space="preserve"> В пункте 3.1. раздела 3:</w:t>
      </w:r>
    </w:p>
    <w:p w:rsidR="00625C18" w:rsidRDefault="00625C18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1.3.1.  Подпункт 3 изложить в следующей редакции:</w:t>
      </w:r>
    </w:p>
    <w:p w:rsidR="00625C18" w:rsidRDefault="00625C18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«3)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принятии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решения о комплексном развитии территории;».</w:t>
      </w:r>
    </w:p>
    <w:p w:rsidR="00625C18" w:rsidRDefault="00625C18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Подпункт 4 исключить.</w:t>
      </w:r>
    </w:p>
    <w:p w:rsidR="00625C18" w:rsidRDefault="00625C18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В разделе 4:</w:t>
      </w:r>
    </w:p>
    <w:p w:rsidR="00625C18" w:rsidRDefault="00625C18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1.4.1. Подпункт «б» пункта 4.2 исключить.</w:t>
      </w:r>
    </w:p>
    <w:p w:rsidR="00625C18" w:rsidRDefault="00625C18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1.4.2. Подпункт 4.3.2. пункта 4.3. изложить в следующей редакции:</w:t>
      </w:r>
    </w:p>
    <w:p w:rsidR="00625C18" w:rsidRDefault="00625C18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«4.3.2. Стратегии социально-экономического развития городского округа Иваново и плана мероприятий по ее реализации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AC0570" w:rsidRDefault="00AC0570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1.4.3. В пункте 4.7 слово «Администрации» исключить. </w:t>
      </w:r>
    </w:p>
    <w:p w:rsidR="00AC0570" w:rsidRDefault="00AC0570" w:rsidP="0065373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1.4.4. В абзаце первом пункта 4.8</w:t>
      </w:r>
      <w:r w:rsidRPr="00AC0570">
        <w:rPr>
          <w:rFonts w:ascii="Times New Roman" w:hAnsi="Times New Roman"/>
          <w:sz w:val="28"/>
          <w:szCs w:val="28"/>
          <w:lang w:eastAsia="ru-RU"/>
        </w:rPr>
        <w:t xml:space="preserve"> слово «Администрации» исключить.</w:t>
      </w:r>
    </w:p>
    <w:p w:rsidR="00F3372A" w:rsidRDefault="00F3372A">
      <w:pPr>
        <w:pStyle w:val="ConsPlusNormal0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</w:t>
      </w:r>
      <w:r w:rsidR="00625C18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F3372A" w:rsidRDefault="00F3372A">
      <w:pPr>
        <w:pStyle w:val="ConsPlusNormal0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«Рабочий край» и разместить на официальных сайтах Ивановской городской Думы, Администрации города Иванова в сети Интернет.</w:t>
      </w:r>
    </w:p>
    <w:p w:rsidR="00625C18" w:rsidRDefault="00625C18">
      <w:pPr>
        <w:pStyle w:val="ConsPlusNormal0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4A0"/>
      </w:tblPr>
      <w:tblGrid>
        <w:gridCol w:w="5245"/>
        <w:gridCol w:w="5103"/>
      </w:tblGrid>
      <w:tr w:rsidR="00F3372A">
        <w:tc>
          <w:tcPr>
            <w:tcW w:w="5245" w:type="dxa"/>
          </w:tcPr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Иванова </w:t>
            </w: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В.Н. Шарыпов</w:t>
            </w: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3372A" w:rsidRDefault="00F3372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72A" w:rsidRDefault="00F3372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Ивановской городской                    Думы</w:t>
            </w:r>
          </w:p>
          <w:p w:rsidR="00F3372A" w:rsidRDefault="00F3372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Кузьмичев</w:t>
            </w:r>
          </w:p>
        </w:tc>
      </w:tr>
    </w:tbl>
    <w:p w:rsidR="00F3372A" w:rsidRDefault="00F3372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72A" w:rsidRDefault="00F3372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3372A">
      <w:headerReference w:type="default" r:id="rId13"/>
      <w:pgSz w:w="11906" w:h="16838"/>
      <w:pgMar w:top="1134" w:right="851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DD" w:rsidRDefault="00004DDD">
      <w:pPr>
        <w:spacing w:after="0" w:line="240" w:lineRule="auto"/>
      </w:pPr>
      <w:r>
        <w:separator/>
      </w:r>
    </w:p>
  </w:endnote>
  <w:endnote w:type="continuationSeparator" w:id="0">
    <w:p w:rsidR="00004DDD" w:rsidRDefault="0000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DD" w:rsidRDefault="00004DDD">
      <w:pPr>
        <w:spacing w:after="0" w:line="240" w:lineRule="auto"/>
      </w:pPr>
      <w:r>
        <w:separator/>
      </w:r>
    </w:p>
  </w:footnote>
  <w:footnote w:type="continuationSeparator" w:id="0">
    <w:p w:rsidR="00004DDD" w:rsidRDefault="0000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2A" w:rsidRDefault="00F3372A">
    <w:pPr>
      <w:pStyle w:val="a4"/>
      <w:jc w:val="right"/>
    </w:pPr>
    <w:fldSimple w:instr="PAGE   \* MERGEFORMAT">
      <w:r w:rsidR="00F900D9">
        <w:rPr>
          <w:noProof/>
        </w:rPr>
        <w:t>2</w:t>
      </w:r>
    </w:fldSimple>
  </w:p>
  <w:p w:rsidR="00F3372A" w:rsidRDefault="00F3372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E80"/>
    <w:multiLevelType w:val="multilevel"/>
    <w:tmpl w:val="4DA8A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CC90AEE"/>
    <w:multiLevelType w:val="multilevel"/>
    <w:tmpl w:val="381AA5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i w:val="0"/>
      </w:rPr>
    </w:lvl>
  </w:abstractNum>
  <w:abstractNum w:abstractNumId="2">
    <w:nsid w:val="27A87FCF"/>
    <w:multiLevelType w:val="multilevel"/>
    <w:tmpl w:val="CEA049E2"/>
    <w:lvl w:ilvl="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>
    <w:nsid w:val="3115206B"/>
    <w:multiLevelType w:val="hybridMultilevel"/>
    <w:tmpl w:val="A8A42152"/>
    <w:lvl w:ilvl="0" w:tplc="B47A50FA">
      <w:start w:val="1"/>
      <w:numFmt w:val="decimal"/>
      <w:lvlText w:val="%1."/>
      <w:lvlJc w:val="left"/>
      <w:pPr>
        <w:ind w:left="89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5C62C8B"/>
    <w:multiLevelType w:val="hybridMultilevel"/>
    <w:tmpl w:val="CA304E18"/>
    <w:lvl w:ilvl="0" w:tplc="C6D45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2F5A25"/>
    <w:multiLevelType w:val="multilevel"/>
    <w:tmpl w:val="B4C477E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  <w:b w:val="0"/>
        <w:sz w:val="24"/>
      </w:rPr>
    </w:lvl>
  </w:abstractNum>
  <w:abstractNum w:abstractNumId="6">
    <w:nsid w:val="4F647BEB"/>
    <w:multiLevelType w:val="hybridMultilevel"/>
    <w:tmpl w:val="C4B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A3387"/>
    <w:multiLevelType w:val="hybridMultilevel"/>
    <w:tmpl w:val="4F140FF8"/>
    <w:lvl w:ilvl="0" w:tplc="530692C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462C23"/>
    <w:multiLevelType w:val="multilevel"/>
    <w:tmpl w:val="9580C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780061A0"/>
    <w:multiLevelType w:val="hybridMultilevel"/>
    <w:tmpl w:val="D298C12E"/>
    <w:lvl w:ilvl="0" w:tplc="513243B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903"/>
    <w:rsid w:val="00004DDD"/>
    <w:rsid w:val="001440D4"/>
    <w:rsid w:val="00625C18"/>
    <w:rsid w:val="0065373C"/>
    <w:rsid w:val="00833693"/>
    <w:rsid w:val="00AC0570"/>
    <w:rsid w:val="00AF0C2F"/>
    <w:rsid w:val="00BA7554"/>
    <w:rsid w:val="00F03903"/>
    <w:rsid w:val="00F3372A"/>
    <w:rsid w:val="00F84882"/>
    <w:rsid w:val="00F900D9"/>
    <w:rsid w:val="00FB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Plain Text"/>
    <w:basedOn w:val="a"/>
    <w:link w:val="a9"/>
    <w:unhideWhenUsed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Pr>
      <w:rFonts w:ascii="Times New Roman" w:hAnsi="Times New Roman"/>
      <w:sz w:val="24"/>
      <w:szCs w:val="24"/>
      <w:lang w:eastAsia="en-US"/>
    </w:rPr>
  </w:style>
  <w:style w:type="paragraph" w:customStyle="1" w:styleId="ConsPlusNormal0">
    <w:name w:val="ConsPlusNormal"/>
    <w:link w:val="ConsPlus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2">
    <w:name w:val="Знак Знак2 Знак Знак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b/>
      <w:bCs/>
      <w:lang w:eastAsia="en-US"/>
    </w:rPr>
  </w:style>
  <w:style w:type="table" w:customStyle="1" w:styleId="12">
    <w:name w:val="Сетка таблицы1"/>
    <w:basedOn w:val="a1"/>
    <w:next w:val="ad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1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ru-RU"/>
    </w:rPr>
  </w:style>
  <w:style w:type="paragraph" w:customStyle="1" w:styleId="20">
    <w:name w:val=" Знак Знак2 Знак Знак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21">
    <w:name w:val="Сетка таблицы2"/>
    <w:basedOn w:val="a1"/>
    <w:next w:val="ad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4458-85C2-4456-ADC7-8425E43F4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7479D-6B2E-411E-87A5-258B5BCF3D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10D49E-D38A-495C-88CC-D2D60A5C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886EA-4955-42F9-AFD1-20A8FA72A8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34B0E7-D11D-42E8-AD70-54C9629F6A92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274343B-F6C7-4EA2-B694-3898565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Наталья Малкина</dc:creator>
  <cp:lastModifiedBy>user</cp:lastModifiedBy>
  <cp:revision>2</cp:revision>
  <cp:lastPrinted>2024-05-06T12:52:00Z</cp:lastPrinted>
  <dcterms:created xsi:type="dcterms:W3CDTF">2024-05-14T05:48:00Z</dcterms:created>
  <dcterms:modified xsi:type="dcterms:W3CDTF">2024-05-14T05:48:00Z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M6MW3T5FJAUW-171-11080</vt:lpwstr>
  </property>
  <property fmtid="{D5CDD505-2E9C-101B-9397-08002B2CF9AE}" pid="3" name="_dlc_DocIdItemGuid">
    <vt:lpwstr>fa761066-74c1-4d68-aaba-f4b7134c5c85</vt:lpwstr>
  </property>
  <property fmtid="{D5CDD505-2E9C-101B-9397-08002B2CF9AE}" pid="4" name="_dlc_DocIdUrl">
    <vt:lpwstr>http://portal.ivgoradm.ru/IGD/_layouts/DocIdRedir.aspx?ID=M6MW3T5FJAUW-171-11080, M6MW3T5FJAUW-171-11080</vt:lpwstr>
  </property>
</Properties>
</file>