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B22794" w:rsidRDefault="00AD291E" w:rsidP="00445BB5">
      <w:pPr>
        <w:jc w:val="center"/>
      </w:pPr>
      <w:r w:rsidRPr="00B22794">
        <w:t>седьм</w:t>
      </w:r>
      <w:r w:rsidR="00445BB5" w:rsidRPr="00B22794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DE29DA" w:rsidRDefault="00445BB5" w:rsidP="00445BB5">
      <w:pPr>
        <w:jc w:val="both"/>
      </w:pPr>
      <w:r w:rsidRPr="00DE29DA">
        <w:t>от ______________</w:t>
      </w:r>
      <w:r w:rsidRPr="00DE29DA">
        <w:tab/>
      </w:r>
      <w:r w:rsidRPr="00DE29DA">
        <w:tab/>
      </w:r>
      <w:r w:rsidRPr="00DE29DA">
        <w:tab/>
      </w:r>
      <w:r w:rsidRPr="00DE29DA">
        <w:tab/>
      </w:r>
      <w:r w:rsidRPr="00DE29DA">
        <w:tab/>
      </w:r>
      <w:r w:rsidRPr="00DE29DA">
        <w:tab/>
      </w:r>
      <w:r w:rsidRPr="00DE29DA">
        <w:tab/>
      </w:r>
      <w:r w:rsidRPr="00DE29DA">
        <w:tab/>
      </w:r>
      <w:r w:rsidRPr="00DE29DA">
        <w:tab/>
        <w:t xml:space="preserve"> № _______</w:t>
      </w:r>
    </w:p>
    <w:p w:rsidR="00445BB5" w:rsidRPr="00B22794" w:rsidRDefault="00445BB5" w:rsidP="00445BB5">
      <w:pPr>
        <w:jc w:val="both"/>
      </w:pPr>
    </w:p>
    <w:p w:rsidR="00DE29DA" w:rsidRPr="004C3A42" w:rsidRDefault="009F446C" w:rsidP="00A45D20">
      <w:pPr>
        <w:jc w:val="both"/>
      </w:pPr>
      <w:r w:rsidRPr="00DE29DA">
        <w:t xml:space="preserve">О порядке определения цены продажи </w:t>
      </w:r>
    </w:p>
    <w:p w:rsidR="00DE29DA" w:rsidRPr="004C3A42" w:rsidRDefault="009F446C" w:rsidP="00A45D20">
      <w:pPr>
        <w:jc w:val="both"/>
      </w:pPr>
      <w:r w:rsidRPr="00DE29DA">
        <w:t xml:space="preserve">земельных участков, находящихся </w:t>
      </w:r>
      <w:proofErr w:type="gramStart"/>
      <w:r w:rsidRPr="00DE29DA">
        <w:t>в</w:t>
      </w:r>
      <w:proofErr w:type="gramEnd"/>
      <w:r w:rsidRPr="00DE29DA">
        <w:t xml:space="preserve"> </w:t>
      </w:r>
    </w:p>
    <w:p w:rsidR="009F446C" w:rsidRPr="00DE29DA" w:rsidRDefault="009F446C" w:rsidP="00A45D20">
      <w:pPr>
        <w:jc w:val="both"/>
      </w:pPr>
      <w:r w:rsidRPr="00DE29DA">
        <w:t xml:space="preserve">муниципальной собственности города Иванова, </w:t>
      </w:r>
    </w:p>
    <w:p w:rsidR="00DE29DA" w:rsidRPr="004C3A42" w:rsidRDefault="009F446C" w:rsidP="00A45D20">
      <w:pPr>
        <w:jc w:val="both"/>
      </w:pPr>
      <w:r w:rsidRPr="00DE29DA">
        <w:t xml:space="preserve">при заключении договора купли-продажи </w:t>
      </w:r>
    </w:p>
    <w:p w:rsidR="009F446C" w:rsidRPr="00DE29DA" w:rsidRDefault="009F446C" w:rsidP="00A45D20">
      <w:pPr>
        <w:jc w:val="both"/>
      </w:pPr>
      <w:r w:rsidRPr="00DE29DA">
        <w:t>земельного участка без проведения торгов</w:t>
      </w:r>
    </w:p>
    <w:p w:rsidR="00D42FE4" w:rsidRPr="009F446C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Pr="008C0131" w:rsidRDefault="00DE29DA" w:rsidP="00A45D20">
      <w:pPr>
        <w:pStyle w:val="2"/>
        <w:ind w:firstLine="709"/>
        <w:rPr>
          <w:szCs w:val="24"/>
        </w:rPr>
      </w:pPr>
      <w:r w:rsidRPr="008C0131">
        <w:t>В соответствии со статьями 39.3 и 39.4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C0131" w:rsidRPr="008C0131">
        <w:t xml:space="preserve"> </w:t>
      </w:r>
      <w:r w:rsidRPr="008C0131">
        <w:t>в целях установления порядка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торгов, руководствуясь статьями 31, 57 Устава города Иванова, Ивановская городская Дума</w:t>
      </w:r>
      <w:r w:rsidR="00A45D20" w:rsidRPr="008C0131">
        <w:rPr>
          <w:szCs w:val="24"/>
        </w:rPr>
        <w:t xml:space="preserve"> РЕШИЛА: </w:t>
      </w:r>
    </w:p>
    <w:p w:rsidR="00A45D20" w:rsidRDefault="00A649FA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8C0131">
        <w:t xml:space="preserve">1. </w:t>
      </w:r>
      <w:r w:rsidR="008C0131" w:rsidRPr="008C0131">
        <w:t>Утвердить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 согласно приложению.</w:t>
      </w:r>
    </w:p>
    <w:p w:rsidR="003A6F34" w:rsidRPr="003A6F34" w:rsidRDefault="008C0131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3A6F34">
        <w:t xml:space="preserve">2. </w:t>
      </w:r>
      <w:r w:rsidR="003A6F34" w:rsidRPr="003A6F34">
        <w:t>Признать утратившими силу решения Ивановской городской Думы:</w:t>
      </w:r>
    </w:p>
    <w:p w:rsidR="003A6F34" w:rsidRDefault="003A6F34" w:rsidP="003A6F34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3A6F34">
        <w:t xml:space="preserve">- </w:t>
      </w:r>
      <w:r w:rsidR="00DC3566" w:rsidRPr="003A6F34">
        <w:t>от 23.12.2015</w:t>
      </w:r>
      <w:r w:rsidRPr="003A6F34">
        <w:t xml:space="preserve"> </w:t>
      </w:r>
      <w:r w:rsidR="00DC3566" w:rsidRPr="003A6F34">
        <w:t>№ 120 «О порядке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торгов»</w:t>
      </w:r>
      <w:r w:rsidRPr="003A6F34">
        <w:t>;</w:t>
      </w:r>
    </w:p>
    <w:p w:rsidR="003A6F34" w:rsidRDefault="003A6F34" w:rsidP="003A6F34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>
        <w:t>- от 28.12.2016 № 320 «О внесении изменений в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торгов»;</w:t>
      </w:r>
    </w:p>
    <w:p w:rsidR="008A4FFF" w:rsidRDefault="003A6F34" w:rsidP="008A4FFF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8A4FFF">
        <w:t>- от 20.02.2019 № 690 «О внесении изменения в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торгов»</w:t>
      </w:r>
      <w:r w:rsidR="008A4FFF" w:rsidRPr="008A4FFF">
        <w:t>;</w:t>
      </w:r>
    </w:p>
    <w:p w:rsidR="008A4FFF" w:rsidRPr="008A4FFF" w:rsidRDefault="008A4FFF" w:rsidP="008A4FFF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8A4FFF">
        <w:t>- от 27.04.2022 № 263 «О внесении изменения в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торгов».</w:t>
      </w:r>
    </w:p>
    <w:p w:rsidR="00A45D20" w:rsidRPr="00DC3566" w:rsidRDefault="008C0131" w:rsidP="00A45D20">
      <w:pPr>
        <w:ind w:firstLine="709"/>
        <w:jc w:val="both"/>
      </w:pPr>
      <w:r w:rsidRPr="00DC3566">
        <w:t>3</w:t>
      </w:r>
      <w:r w:rsidR="00A45D20" w:rsidRPr="00DC3566">
        <w:t>.  Настоящее решение вступает в силу со дня его официального опубликования.</w:t>
      </w:r>
    </w:p>
    <w:p w:rsidR="00A45D20" w:rsidRPr="00DC3566" w:rsidRDefault="008C0131" w:rsidP="00A45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66">
        <w:rPr>
          <w:rFonts w:ascii="Times New Roman" w:hAnsi="Times New Roman" w:cs="Times New Roman"/>
          <w:sz w:val="24"/>
          <w:szCs w:val="24"/>
        </w:rPr>
        <w:t>4</w:t>
      </w:r>
      <w:r w:rsidR="00A45D20" w:rsidRPr="00DC3566">
        <w:rPr>
          <w:rFonts w:ascii="Times New Roman" w:hAnsi="Times New Roman" w:cs="Times New Roman"/>
          <w:sz w:val="24"/>
          <w:szCs w:val="24"/>
        </w:rPr>
        <w:t xml:space="preserve">. </w:t>
      </w:r>
      <w:r w:rsidRPr="00DC3566">
        <w:rPr>
          <w:rFonts w:ascii="Times New Roman" w:hAnsi="Times New Roman" w:cs="Times New Roman"/>
          <w:sz w:val="24"/>
          <w:szCs w:val="24"/>
        </w:rPr>
        <w:t>Опубликовать настоящее решение в сборнике «Правовой вестник города Иванова» и разместить на официальных сайтах Ивановской городской Думы и Администрации города Иванова в сети Интернет.</w:t>
      </w: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2335BF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445BB5" w:rsidRPr="0019560D" w:rsidTr="00FA0C40">
        <w:tc>
          <w:tcPr>
            <w:tcW w:w="5778" w:type="dxa"/>
          </w:tcPr>
          <w:p w:rsidR="00445BB5" w:rsidRPr="0019560D" w:rsidRDefault="00445BB5" w:rsidP="007246BF">
            <w:pPr>
              <w:pStyle w:val="signaturel"/>
            </w:pPr>
            <w:r w:rsidRPr="0019560D">
              <w:t>Глава города Иванова</w:t>
            </w:r>
          </w:p>
          <w:p w:rsidR="00445BB5" w:rsidRPr="0019560D" w:rsidRDefault="00445BB5" w:rsidP="007246BF"/>
        </w:tc>
        <w:tc>
          <w:tcPr>
            <w:tcW w:w="3969" w:type="dxa"/>
          </w:tcPr>
          <w:p w:rsidR="00FA0C40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19560D" w:rsidRDefault="00445BB5" w:rsidP="007246BF">
            <w:pPr>
              <w:jc w:val="right"/>
            </w:pPr>
          </w:p>
        </w:tc>
      </w:tr>
      <w:tr w:rsidR="00445BB5" w:rsidRPr="0019560D" w:rsidTr="00FA0C40">
        <w:tc>
          <w:tcPr>
            <w:tcW w:w="5778" w:type="dxa"/>
          </w:tcPr>
          <w:p w:rsidR="00445BB5" w:rsidRPr="0019560D" w:rsidRDefault="00445BB5" w:rsidP="007246BF">
            <w:r w:rsidRPr="0019560D">
              <w:t xml:space="preserve">                                         В.Н. Шарыпов</w:t>
            </w:r>
          </w:p>
        </w:tc>
        <w:tc>
          <w:tcPr>
            <w:tcW w:w="3969" w:type="dxa"/>
          </w:tcPr>
          <w:p w:rsidR="00445BB5" w:rsidRPr="0019560D" w:rsidRDefault="00445BB5" w:rsidP="007246BF">
            <w:pPr>
              <w:jc w:val="center"/>
            </w:pPr>
            <w:r w:rsidRPr="0019560D">
              <w:t xml:space="preserve">            </w:t>
            </w:r>
            <w:r w:rsidR="00FA0C40" w:rsidRPr="0019560D">
              <w:t xml:space="preserve">                       </w:t>
            </w:r>
            <w:r w:rsidRPr="0019560D">
              <w:t>А.С. Кузьмичев</w:t>
            </w: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7A250A" w:rsidRPr="002335BF" w:rsidRDefault="007A250A" w:rsidP="00413ED5">
      <w:pPr>
        <w:jc w:val="both"/>
        <w:rPr>
          <w:color w:val="7030A0"/>
        </w:rPr>
      </w:pPr>
    </w:p>
    <w:p w:rsidR="001038DF" w:rsidRPr="002335BF" w:rsidRDefault="001038DF" w:rsidP="00413ED5">
      <w:pPr>
        <w:jc w:val="both"/>
        <w:rPr>
          <w:color w:val="7030A0"/>
        </w:rPr>
      </w:pPr>
    </w:p>
    <w:p w:rsidR="006D1D38" w:rsidRDefault="006D1D38" w:rsidP="006D1D38">
      <w:pPr>
        <w:jc w:val="both"/>
      </w:pPr>
      <w:r>
        <w:t>Проект решения подготовил и представил на согласование:</w:t>
      </w:r>
    </w:p>
    <w:p w:rsidR="006D1D38" w:rsidRDefault="006D1D38" w:rsidP="006D1D38">
      <w:pPr>
        <w:jc w:val="both"/>
      </w:pPr>
    </w:p>
    <w:p w:rsidR="006D1D38" w:rsidRDefault="006D1D38" w:rsidP="006D1D38">
      <w:pPr>
        <w:jc w:val="both"/>
      </w:pPr>
    </w:p>
    <w:p w:rsidR="006D1D38" w:rsidRDefault="006D1D38" w:rsidP="006D1D38">
      <w:pPr>
        <w:jc w:val="both"/>
      </w:pPr>
      <w:r>
        <w:t xml:space="preserve">Председатель </w:t>
      </w:r>
      <w:proofErr w:type="gramStart"/>
      <w:r>
        <w:t>Ивановского</w:t>
      </w:r>
      <w:proofErr w:type="gramEnd"/>
      <w:r>
        <w:t xml:space="preserve"> городского </w:t>
      </w:r>
    </w:p>
    <w:p w:rsidR="006D1D38" w:rsidRDefault="006D1D38" w:rsidP="006D1D38">
      <w:pPr>
        <w:jc w:val="both"/>
      </w:pPr>
      <w:r>
        <w:t>комитета по управлению имуществом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О.Н. </w:t>
      </w:r>
      <w:proofErr w:type="spellStart"/>
      <w:r>
        <w:t>Хитрич</w:t>
      </w:r>
      <w:proofErr w:type="spellEnd"/>
    </w:p>
    <w:p w:rsidR="006D1D38" w:rsidRDefault="006D1D38" w:rsidP="006D1D38">
      <w:pPr>
        <w:jc w:val="both"/>
      </w:pPr>
    </w:p>
    <w:p w:rsidR="006D1D38" w:rsidRDefault="006D1D38" w:rsidP="006D1D38">
      <w:pPr>
        <w:jc w:val="both"/>
      </w:pPr>
      <w:r>
        <w:t>СОГЛАСОВАНО:</w:t>
      </w:r>
    </w:p>
    <w:p w:rsidR="006D1D38" w:rsidRDefault="006D1D38" w:rsidP="006D1D38">
      <w:pPr>
        <w:jc w:val="both"/>
      </w:pPr>
    </w:p>
    <w:p w:rsidR="006D1D38" w:rsidRDefault="006D1D38" w:rsidP="006D1D38">
      <w:pPr>
        <w:jc w:val="both"/>
      </w:pPr>
      <w:r>
        <w:t xml:space="preserve">Заместитель </w:t>
      </w:r>
    </w:p>
    <w:p w:rsidR="006D1D38" w:rsidRDefault="006D1D38" w:rsidP="006D1D38">
      <w:pPr>
        <w:jc w:val="both"/>
      </w:pPr>
      <w:r>
        <w:t xml:space="preserve">главы Администрации города Иванова                                  </w:t>
      </w:r>
      <w:r>
        <w:tab/>
        <w:t xml:space="preserve">            </w:t>
      </w:r>
      <w:r>
        <w:tab/>
        <w:t xml:space="preserve">А.В. Наумов </w:t>
      </w:r>
    </w:p>
    <w:p w:rsidR="006D1D38" w:rsidRDefault="006D1D38" w:rsidP="006D1D38">
      <w:pPr>
        <w:jc w:val="both"/>
      </w:pPr>
    </w:p>
    <w:p w:rsidR="006D1D38" w:rsidRDefault="006D1D38" w:rsidP="006D1D38">
      <w:pPr>
        <w:tabs>
          <w:tab w:val="center" w:pos="5793"/>
        </w:tabs>
      </w:pPr>
      <w:r>
        <w:t>Руководитель аппарата Администрации города Иванова</w:t>
      </w:r>
      <w:r>
        <w:tab/>
      </w:r>
      <w:r>
        <w:tab/>
      </w:r>
      <w:r>
        <w:tab/>
      </w:r>
      <w:r>
        <w:tab/>
        <w:t xml:space="preserve">О.В. </w:t>
      </w:r>
      <w:proofErr w:type="spellStart"/>
      <w:r>
        <w:t>Диканов</w:t>
      </w:r>
      <w:proofErr w:type="spellEnd"/>
      <w:r>
        <w:t xml:space="preserve"> </w:t>
      </w:r>
    </w:p>
    <w:p w:rsidR="006D1D38" w:rsidRDefault="006D1D38" w:rsidP="006D1D38">
      <w:pPr>
        <w:tabs>
          <w:tab w:val="center" w:pos="5793"/>
        </w:tabs>
      </w:pPr>
      <w:r>
        <w:tab/>
      </w:r>
    </w:p>
    <w:p w:rsidR="006D1D38" w:rsidRDefault="006D1D38" w:rsidP="006D1D38">
      <w:pPr>
        <w:jc w:val="both"/>
      </w:pPr>
      <w:r>
        <w:t>Начальник</w:t>
      </w:r>
    </w:p>
    <w:p w:rsidR="006D1D38" w:rsidRDefault="006D1D38" w:rsidP="006D1D38">
      <w:pPr>
        <w:jc w:val="both"/>
      </w:pPr>
      <w:r>
        <w:t xml:space="preserve">финансово-казначейского управления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</w:t>
      </w:r>
      <w:proofErr w:type="spellStart"/>
      <w:r>
        <w:t>Дрягина</w:t>
      </w:r>
      <w:proofErr w:type="spellEnd"/>
    </w:p>
    <w:p w:rsidR="006D1D38" w:rsidRDefault="006D1D38" w:rsidP="006D1D38">
      <w:pPr>
        <w:jc w:val="both"/>
        <w:rPr>
          <w:color w:val="7030A0"/>
        </w:rPr>
      </w:pPr>
      <w:r>
        <w:rPr>
          <w:color w:val="7030A0"/>
        </w:rPr>
        <w:t xml:space="preserve">                                                                                    </w:t>
      </w:r>
    </w:p>
    <w:p w:rsidR="006D1D38" w:rsidRDefault="006D1D38" w:rsidP="006D1D38">
      <w:pPr>
        <w:jc w:val="both"/>
      </w:pPr>
      <w:r>
        <w:t>Начальник управления</w:t>
      </w:r>
    </w:p>
    <w:p w:rsidR="006D1D38" w:rsidRDefault="006D1D38" w:rsidP="006D1D38">
      <w:r>
        <w:t>организационной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П.Г. </w:t>
      </w:r>
      <w:proofErr w:type="spellStart"/>
      <w:r>
        <w:t>Сафронкин</w:t>
      </w:r>
      <w:proofErr w:type="spellEnd"/>
      <w:r>
        <w:t xml:space="preserve">                                                                             </w:t>
      </w:r>
      <w:r>
        <w:tab/>
      </w:r>
    </w:p>
    <w:p w:rsidR="00413ED5" w:rsidRPr="00A649FA" w:rsidRDefault="006D1D38" w:rsidP="006D1D38">
      <w:pPr>
        <w:ind w:right="139"/>
        <w:jc w:val="both"/>
      </w:pPr>
      <w:r>
        <w:t xml:space="preserve">Начальник Главного правового управления </w:t>
      </w:r>
      <w:r>
        <w:tab/>
      </w:r>
      <w:r>
        <w:tab/>
      </w:r>
      <w:r>
        <w:tab/>
      </w:r>
      <w:r>
        <w:tab/>
      </w:r>
      <w:r>
        <w:tab/>
        <w:t>М.С. Смирнова</w:t>
      </w:r>
      <w:r w:rsidR="00413ED5" w:rsidRPr="00A649FA">
        <w:tab/>
      </w:r>
      <w:r w:rsidR="00413ED5" w:rsidRPr="00A649FA">
        <w:tab/>
      </w:r>
      <w:r w:rsidR="00413ED5" w:rsidRPr="00A649FA">
        <w:tab/>
      </w:r>
    </w:p>
    <w:p w:rsidR="00413ED5" w:rsidRPr="00681C46" w:rsidRDefault="00413ED5" w:rsidP="00413ED5">
      <w:pPr>
        <w:jc w:val="both"/>
        <w:rPr>
          <w:color w:val="7030A0"/>
        </w:rPr>
      </w:pPr>
    </w:p>
    <w:p w:rsidR="00413ED5" w:rsidRPr="00681C46" w:rsidRDefault="00413ED5" w:rsidP="00413ED5">
      <w:pPr>
        <w:jc w:val="both"/>
        <w:rPr>
          <w:color w:val="7030A0"/>
        </w:rPr>
      </w:pPr>
    </w:p>
    <w:p w:rsidR="00413ED5" w:rsidRPr="002335BF" w:rsidRDefault="00413ED5" w:rsidP="00413ED5">
      <w:pPr>
        <w:jc w:val="both"/>
        <w:rPr>
          <w:color w:val="7030A0"/>
          <w:sz w:val="20"/>
          <w:szCs w:val="20"/>
        </w:rPr>
      </w:pPr>
    </w:p>
    <w:p w:rsidR="00103928" w:rsidRPr="002335BF" w:rsidRDefault="00103928" w:rsidP="00413ED5">
      <w:pPr>
        <w:jc w:val="both"/>
        <w:rPr>
          <w:color w:val="7030A0"/>
          <w:sz w:val="20"/>
          <w:szCs w:val="20"/>
        </w:rPr>
      </w:pPr>
    </w:p>
    <w:p w:rsidR="00413ED5" w:rsidRPr="002335BF" w:rsidRDefault="00413ED5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212CA4" w:rsidRPr="002335BF" w:rsidRDefault="00212CA4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9C5C32" w:rsidRPr="002335BF" w:rsidRDefault="009C5C32" w:rsidP="005D3149">
      <w:pPr>
        <w:jc w:val="both"/>
        <w:rPr>
          <w:color w:val="7030A0"/>
          <w:sz w:val="22"/>
          <w:szCs w:val="22"/>
        </w:rPr>
      </w:pPr>
    </w:p>
    <w:p w:rsidR="009C5C32" w:rsidRPr="002335BF" w:rsidRDefault="009C5C32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8135C5" w:rsidRPr="008135C5" w:rsidRDefault="008135C5" w:rsidP="005D3149">
      <w:pPr>
        <w:jc w:val="both"/>
        <w:rPr>
          <w:sz w:val="22"/>
          <w:szCs w:val="22"/>
        </w:rPr>
      </w:pPr>
    </w:p>
    <w:p w:rsidR="008135C5" w:rsidRPr="006D1D38" w:rsidRDefault="008135C5" w:rsidP="005D3149">
      <w:pPr>
        <w:jc w:val="both"/>
        <w:rPr>
          <w:sz w:val="22"/>
          <w:szCs w:val="22"/>
        </w:rPr>
      </w:pPr>
    </w:p>
    <w:p w:rsidR="008135C5" w:rsidRPr="006D1D38" w:rsidRDefault="008135C5" w:rsidP="005D3149">
      <w:pPr>
        <w:jc w:val="both"/>
        <w:rPr>
          <w:sz w:val="22"/>
          <w:szCs w:val="22"/>
        </w:rPr>
      </w:pPr>
    </w:p>
    <w:p w:rsidR="005D3149" w:rsidRPr="0019560D" w:rsidRDefault="00456A90" w:rsidP="005D3149">
      <w:pPr>
        <w:jc w:val="both"/>
        <w:rPr>
          <w:sz w:val="22"/>
          <w:szCs w:val="22"/>
        </w:rPr>
      </w:pPr>
      <w:r w:rsidRPr="0019560D">
        <w:rPr>
          <w:sz w:val="22"/>
          <w:szCs w:val="22"/>
        </w:rPr>
        <w:t>Консультант</w:t>
      </w:r>
      <w:r w:rsidR="005D3149" w:rsidRPr="0019560D">
        <w:rPr>
          <w:sz w:val="22"/>
          <w:szCs w:val="22"/>
        </w:rPr>
        <w:t xml:space="preserve"> - юрист отдела приватизации </w:t>
      </w:r>
    </w:p>
    <w:p w:rsidR="005D3149" w:rsidRPr="0019560D" w:rsidRDefault="005D3149" w:rsidP="005D3149">
      <w:pPr>
        <w:jc w:val="both"/>
        <w:rPr>
          <w:sz w:val="22"/>
          <w:szCs w:val="22"/>
        </w:rPr>
      </w:pPr>
      <w:r w:rsidRPr="0019560D">
        <w:rPr>
          <w:sz w:val="22"/>
          <w:szCs w:val="22"/>
        </w:rPr>
        <w:t>объектов муниципальной собственности</w:t>
      </w:r>
    </w:p>
    <w:p w:rsidR="005D3149" w:rsidRPr="0019560D" w:rsidRDefault="005D3149" w:rsidP="005D3149">
      <w:pPr>
        <w:jc w:val="both"/>
        <w:rPr>
          <w:sz w:val="22"/>
          <w:szCs w:val="22"/>
        </w:rPr>
      </w:pPr>
      <w:r w:rsidRPr="0019560D">
        <w:rPr>
          <w:sz w:val="22"/>
          <w:szCs w:val="22"/>
        </w:rPr>
        <w:t>Д.И. Шишов</w:t>
      </w:r>
    </w:p>
    <w:p w:rsidR="0029276C" w:rsidRDefault="005D3149" w:rsidP="0029276C">
      <w:pPr>
        <w:rPr>
          <w:sz w:val="22"/>
          <w:szCs w:val="22"/>
        </w:rPr>
      </w:pPr>
      <w:r w:rsidRPr="0019560D">
        <w:rPr>
          <w:sz w:val="22"/>
          <w:szCs w:val="22"/>
        </w:rPr>
        <w:t xml:space="preserve">41 30 90 (19 37) </w:t>
      </w:r>
      <w:hyperlink r:id="rId11" w:history="1">
        <w:r w:rsidR="0029276C" w:rsidRPr="0029276C">
          <w:rPr>
            <w:rStyle w:val="aa"/>
            <w:color w:val="auto"/>
            <w:sz w:val="22"/>
            <w:szCs w:val="22"/>
            <w:u w:val="none"/>
            <w:lang w:val="en-US"/>
          </w:rPr>
          <w:t>d</w:t>
        </w:r>
        <w:r w:rsidR="0029276C" w:rsidRPr="0029276C">
          <w:rPr>
            <w:rStyle w:val="aa"/>
            <w:color w:val="auto"/>
            <w:sz w:val="22"/>
            <w:szCs w:val="22"/>
            <w:u w:val="none"/>
          </w:rPr>
          <w:t>.</w:t>
        </w:r>
        <w:r w:rsidR="0029276C" w:rsidRPr="0029276C">
          <w:rPr>
            <w:rStyle w:val="aa"/>
            <w:color w:val="auto"/>
            <w:sz w:val="22"/>
            <w:szCs w:val="22"/>
            <w:u w:val="none"/>
            <w:lang w:val="en-US"/>
          </w:rPr>
          <w:t>shishov</w:t>
        </w:r>
        <w:r w:rsidR="0029276C" w:rsidRPr="0029276C">
          <w:rPr>
            <w:rStyle w:val="aa"/>
            <w:color w:val="auto"/>
            <w:sz w:val="22"/>
            <w:szCs w:val="22"/>
            <w:u w:val="none"/>
          </w:rPr>
          <w:t>@</w:t>
        </w:r>
        <w:r w:rsidR="0029276C" w:rsidRPr="0029276C">
          <w:rPr>
            <w:rStyle w:val="aa"/>
            <w:color w:val="auto"/>
            <w:sz w:val="22"/>
            <w:szCs w:val="22"/>
            <w:u w:val="none"/>
            <w:lang w:val="en-US"/>
          </w:rPr>
          <w:t>ivgoradm</w:t>
        </w:r>
        <w:r w:rsidR="0029276C" w:rsidRPr="0029276C">
          <w:rPr>
            <w:rStyle w:val="aa"/>
            <w:color w:val="auto"/>
            <w:sz w:val="22"/>
            <w:szCs w:val="22"/>
            <w:u w:val="none"/>
          </w:rPr>
          <w:t>.</w:t>
        </w:r>
        <w:r w:rsidR="0029276C" w:rsidRPr="0029276C">
          <w:rPr>
            <w:rStyle w:val="aa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A649FA" w:rsidRPr="0029276C" w:rsidRDefault="00A649FA" w:rsidP="0029276C">
      <w:pPr>
        <w:jc w:val="right"/>
        <w:rPr>
          <w:sz w:val="22"/>
          <w:szCs w:val="22"/>
        </w:rPr>
      </w:pPr>
      <w:r w:rsidRPr="00DC3566">
        <w:lastRenderedPageBreak/>
        <w:t xml:space="preserve">Приложение к решению </w:t>
      </w:r>
    </w:p>
    <w:p w:rsidR="00A649FA" w:rsidRPr="00DC3566" w:rsidRDefault="00A649FA" w:rsidP="00A649FA">
      <w:pPr>
        <w:autoSpaceDE w:val="0"/>
        <w:autoSpaceDN w:val="0"/>
        <w:adjustRightInd w:val="0"/>
        <w:jc w:val="right"/>
        <w:outlineLvl w:val="2"/>
      </w:pPr>
      <w:r w:rsidRPr="00DC3566">
        <w:t xml:space="preserve">Ивановской городской Думы </w:t>
      </w:r>
    </w:p>
    <w:p w:rsidR="00A649FA" w:rsidRPr="00DC3566" w:rsidRDefault="00A649FA" w:rsidP="00A649FA">
      <w:pPr>
        <w:autoSpaceDE w:val="0"/>
        <w:autoSpaceDN w:val="0"/>
        <w:adjustRightInd w:val="0"/>
        <w:jc w:val="right"/>
        <w:outlineLvl w:val="2"/>
      </w:pPr>
      <w:r w:rsidRPr="00DC3566">
        <w:t>от _________ № ____</w:t>
      </w:r>
    </w:p>
    <w:p w:rsidR="00A649FA" w:rsidRPr="009F446C" w:rsidRDefault="00A649FA" w:rsidP="00A649FA">
      <w:pPr>
        <w:widowControl w:val="0"/>
        <w:rPr>
          <w:color w:val="7030A0"/>
        </w:rPr>
      </w:pPr>
    </w:p>
    <w:p w:rsidR="00725868" w:rsidRPr="00725868" w:rsidRDefault="00797975" w:rsidP="00A649FA">
      <w:pPr>
        <w:jc w:val="center"/>
        <w:rPr>
          <w:rFonts w:eastAsiaTheme="minorHAnsi"/>
          <w:b/>
          <w:lang w:eastAsia="en-US"/>
        </w:rPr>
      </w:pPr>
      <w:r w:rsidRPr="00797975">
        <w:rPr>
          <w:rFonts w:eastAsiaTheme="minorHAnsi"/>
          <w:b/>
          <w:lang w:eastAsia="en-US"/>
        </w:rPr>
        <w:t xml:space="preserve">Порядок определения цены продажи земельных участков, находящихся в муниципальной собственности города Иванова, при заключении договора </w:t>
      </w:r>
    </w:p>
    <w:p w:rsidR="00A649FA" w:rsidRPr="00797975" w:rsidRDefault="00797975" w:rsidP="00A649FA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797975">
        <w:rPr>
          <w:rFonts w:eastAsiaTheme="minorHAnsi"/>
          <w:b/>
          <w:lang w:eastAsia="en-US"/>
        </w:rPr>
        <w:t>купли-продажи земельного участка без проведения торгов</w:t>
      </w:r>
    </w:p>
    <w:p w:rsidR="00797975" w:rsidRPr="009F446C" w:rsidRDefault="00797975" w:rsidP="00A649FA">
      <w:pPr>
        <w:jc w:val="center"/>
        <w:rPr>
          <w:color w:val="7030A0"/>
        </w:rPr>
      </w:pPr>
    </w:p>
    <w:p w:rsidR="00797975" w:rsidRPr="00797975" w:rsidRDefault="0013589F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>
        <w:t xml:space="preserve">1. </w:t>
      </w:r>
      <w:r w:rsidR="00797975" w:rsidRPr="00797975">
        <w:t>Настоящий Порядок устанавливает порядок определения цены продажи земельных участков, находящихся в муниципальной собственности города Иванова, при заключении договора купли-продажи земельного участка без проведения торгов.</w:t>
      </w:r>
    </w:p>
    <w:p w:rsidR="0013589F" w:rsidRPr="0013589F" w:rsidRDefault="0013589F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3589F">
        <w:t>2. Цена продажи земельных участков определяется в размере кадастровой стоимости земельного участка, за исключением случаев, предусмотренных настоящим Порядком.</w:t>
      </w:r>
    </w:p>
    <w:p w:rsidR="00797975" w:rsidRPr="0013589F" w:rsidRDefault="0013589F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3589F">
        <w:t xml:space="preserve">3. </w:t>
      </w:r>
      <w:r w:rsidR="00797975" w:rsidRPr="0013589F">
        <w:t>Цена продажи земельных участков:</w:t>
      </w:r>
    </w:p>
    <w:p w:rsidR="00FF2DCC" w:rsidRPr="00FF2DCC" w:rsidRDefault="00FF2DCC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FF2DCC">
        <w:t>1</w:t>
      </w:r>
      <w:r w:rsidR="00797975" w:rsidRPr="00FF2DCC">
        <w:t xml:space="preserve">) </w:t>
      </w:r>
      <w:r w:rsidRPr="00FF2DCC">
        <w:t>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</w:t>
      </w:r>
    </w:p>
    <w:p w:rsidR="00173CBB" w:rsidRDefault="00690FF8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690FF8">
        <w:t>2</w:t>
      </w:r>
      <w:r w:rsidR="00797975" w:rsidRPr="00690FF8">
        <w:t xml:space="preserve">) </w:t>
      </w:r>
      <w:proofErr w:type="gramStart"/>
      <w:r w:rsidR="00797975" w:rsidRPr="00690FF8">
        <w:t>на</w:t>
      </w:r>
      <w:proofErr w:type="gramEnd"/>
      <w:r w:rsidR="00797975" w:rsidRPr="00690FF8">
        <w:t xml:space="preserve"> </w:t>
      </w:r>
      <w:proofErr w:type="gramStart"/>
      <w:r w:rsidR="00797975" w:rsidRPr="00690FF8">
        <w:t>которых</w:t>
      </w:r>
      <w:proofErr w:type="gramEnd"/>
      <w:r w:rsidR="00797975" w:rsidRPr="00690FF8">
        <w:t xml:space="preserve">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определяется:</w:t>
      </w:r>
    </w:p>
    <w:p w:rsidR="00173CBB" w:rsidRPr="00173CBB" w:rsidRDefault="00173CBB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73CBB"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:rsidR="00173CBB" w:rsidRPr="00173CBB" w:rsidRDefault="00173CBB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73CBB"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</w:t>
      </w:r>
    </w:p>
    <w:p w:rsidR="00173CBB" w:rsidRPr="00173CBB" w:rsidRDefault="00173CBB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73CBB"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73CBB" w:rsidRPr="00173CBB" w:rsidRDefault="00173CBB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73CBB">
        <w:t>такие земельные участки образованы из земельных участков, указанных в абзаце втором подпункта «б» настоящего пункта;</w:t>
      </w:r>
    </w:p>
    <w:p w:rsidR="00173CBB" w:rsidRPr="00173CBB" w:rsidRDefault="00173CBB" w:rsidP="00173CBB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73CBB">
        <w:t>в) при продаже земельных участков площадью до 60 кв. м гражданам, являющимся собственниками расположенных на таких земельных участках индивидуальных гаражей, в размере 15 процентов кадастровой стоимости земельного участка;</w:t>
      </w:r>
    </w:p>
    <w:p w:rsidR="00797975" w:rsidRPr="00173CBB" w:rsidRDefault="00173CBB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proofErr w:type="gramStart"/>
      <w:r w:rsidRPr="00173CBB">
        <w:t>г</w:t>
      </w:r>
      <w:r w:rsidR="00797975" w:rsidRPr="00173CBB">
        <w:t xml:space="preserve">) при продаже земельных участков лицам, не указанным </w:t>
      </w:r>
      <w:r w:rsidRPr="00173CBB">
        <w:t>в подпунктах «а», «б» и «в»</w:t>
      </w:r>
      <w:r w:rsidR="00797975" w:rsidRPr="00173CBB">
        <w:t xml:space="preserve"> настоящего пункта и являющимся собственниками зданий, сооружений, расположенных на таких земельных участках,</w:t>
      </w:r>
      <w:r w:rsidR="00690FF8" w:rsidRPr="00173CBB">
        <w:t xml:space="preserve"> либо помещений в них,</w:t>
      </w:r>
      <w:r w:rsidR="00797975" w:rsidRPr="00173CBB">
        <w:t xml:space="preserve"> в размере 35 процентов кадастровой стоимости земельного участка;</w:t>
      </w:r>
      <w:proofErr w:type="gramEnd"/>
    </w:p>
    <w:p w:rsidR="00797975" w:rsidRPr="000A5454" w:rsidRDefault="000A5454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0A5454">
        <w:t>3</w:t>
      </w:r>
      <w:r w:rsidR="00797975" w:rsidRPr="000A5454">
        <w:t>) находящихся в постоянном (бессрочном) пользовании юридических лиц, указанным юридическим лицам</w:t>
      </w:r>
      <w:r w:rsidRPr="000A5454">
        <w:t xml:space="preserve">, </w:t>
      </w:r>
      <w:r w:rsidR="00797975" w:rsidRPr="000A5454">
        <w:t>за исключением лиц, указанных в пункте 2 статьи 39.9 Земельного кодекса Российской Федерации</w:t>
      </w:r>
      <w:r w:rsidRPr="000A5454">
        <w:t>,</w:t>
      </w:r>
      <w:r w:rsidR="00797975" w:rsidRPr="000A5454">
        <w:t xml:space="preserve"> определяется в размере 15 процентов кадастровой стоимости земельного участка;</w:t>
      </w:r>
    </w:p>
    <w:p w:rsidR="00797975" w:rsidRDefault="000B2C4E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185013">
        <w:t>4</w:t>
      </w:r>
      <w:r w:rsidR="00797975" w:rsidRPr="00185013">
        <w:t xml:space="preserve">) крестьянскому (фермерскому) хозяйству или сельскохозяйственной организации в случаях, установленных Федеральным законом 24.07.2002 </w:t>
      </w:r>
      <w:r w:rsidR="00185013" w:rsidRPr="00185013">
        <w:t>№</w:t>
      </w:r>
      <w:r w:rsidR="00797975" w:rsidRPr="00185013">
        <w:t xml:space="preserve"> 101-ФЗ </w:t>
      </w:r>
      <w:r w:rsidR="00185013" w:rsidRPr="00185013">
        <w:t>«</w:t>
      </w:r>
      <w:r w:rsidR="00797975" w:rsidRPr="00185013">
        <w:t>Об обороте земель сельскохозяйственного назначения</w:t>
      </w:r>
      <w:r w:rsidR="00185013" w:rsidRPr="00185013">
        <w:t>»</w:t>
      </w:r>
      <w:r w:rsidR="00797975" w:rsidRPr="00185013">
        <w:t xml:space="preserve">, определяется в размере 15 процентов кадастровой стоимости земельного участка, за исключением случаев, установленных Законом Ивановской области от 08.05.2008 </w:t>
      </w:r>
      <w:r w:rsidR="00185013" w:rsidRPr="00185013">
        <w:t>№</w:t>
      </w:r>
      <w:r w:rsidR="00797975" w:rsidRPr="00185013">
        <w:t xml:space="preserve"> 31-ОЗ </w:t>
      </w:r>
      <w:r w:rsidR="00185013" w:rsidRPr="00185013">
        <w:t>«</w:t>
      </w:r>
      <w:r w:rsidR="00797975" w:rsidRPr="00185013">
        <w:t>Об обороте земель сельскохозяйственного назначения на территории Ивановской области</w:t>
      </w:r>
      <w:r w:rsidR="00185013" w:rsidRPr="00185013">
        <w:t>»</w:t>
      </w:r>
      <w:r w:rsidR="00797975" w:rsidRPr="00185013">
        <w:t>;</w:t>
      </w:r>
    </w:p>
    <w:p w:rsidR="00C66C06" w:rsidRPr="004C4D32" w:rsidRDefault="004C4D32" w:rsidP="004C4D32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proofErr w:type="gramStart"/>
      <w:r>
        <w:t xml:space="preserve">5) </w:t>
      </w:r>
      <w:r w:rsidR="00C66C06" w:rsidRPr="004C4D32">
        <w:t xml:space="preserve">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C66C06" w:rsidRPr="004C4D32">
        <w:lastRenderedPageBreak/>
        <w:t>отсутствия у уполномоченного органа информации о</w:t>
      </w:r>
      <w:proofErr w:type="gramEnd"/>
      <w:r w:rsidR="00C66C06" w:rsidRPr="004C4D32">
        <w:t xml:space="preserve"> </w:t>
      </w:r>
      <w:proofErr w:type="gramStart"/>
      <w:r w:rsidR="00C66C06" w:rsidRPr="004C4D32">
        <w:t xml:space="preserve">выявленных в рамках государственного земельного надзора и </w:t>
      </w:r>
      <w:proofErr w:type="spellStart"/>
      <w:r w:rsidR="00C66C06" w:rsidRPr="004C4D32">
        <w:t>неустраненных</w:t>
      </w:r>
      <w:proofErr w:type="spellEnd"/>
      <w:r w:rsidR="00C66C06" w:rsidRPr="004C4D32"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>
        <w:t xml:space="preserve">, </w:t>
      </w:r>
      <w:r w:rsidRPr="004C4D32">
        <w:t>определяется в размере 10 процентов кадастровой стоимости земельного участка</w:t>
      </w:r>
      <w:r w:rsidR="00C66C06" w:rsidRPr="004C4D32">
        <w:t>;</w:t>
      </w:r>
      <w:proofErr w:type="gramEnd"/>
    </w:p>
    <w:p w:rsidR="00797975" w:rsidRPr="00B5585E" w:rsidRDefault="0085158E" w:rsidP="00797975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85158E">
        <w:t>6</w:t>
      </w:r>
      <w:r w:rsidR="00797975" w:rsidRPr="0085158E">
        <w:t>) гражданам для садоводства</w:t>
      </w:r>
      <w:r w:rsidR="00287E16" w:rsidRPr="0085158E">
        <w:t xml:space="preserve"> для собственных нужд</w:t>
      </w:r>
      <w:r w:rsidR="00797975" w:rsidRPr="0085158E">
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определяется в размере 15 процентов кадастровой стоимости земельного участка</w:t>
      </w:r>
      <w:r w:rsidR="00B5585E">
        <w:t>.</w:t>
      </w:r>
    </w:p>
    <w:p w:rsidR="00A649FA" w:rsidRPr="009F446C" w:rsidRDefault="00A649FA" w:rsidP="00A649FA">
      <w:pPr>
        <w:rPr>
          <w:color w:val="7030A0"/>
        </w:rPr>
      </w:pPr>
    </w:p>
    <w:p w:rsidR="00A649FA" w:rsidRPr="009F446C" w:rsidRDefault="00A649FA" w:rsidP="00A649FA">
      <w:pPr>
        <w:rPr>
          <w:color w:val="7030A0"/>
        </w:rPr>
      </w:pPr>
    </w:p>
    <w:p w:rsidR="00A649FA" w:rsidRPr="00A649FA" w:rsidRDefault="00A649FA" w:rsidP="00A649FA">
      <w:pPr>
        <w:rPr>
          <w:color w:val="7030A0"/>
        </w:rPr>
      </w:pPr>
    </w:p>
    <w:p w:rsidR="00A649FA" w:rsidRPr="00A649FA" w:rsidRDefault="00A649FA" w:rsidP="00A649FA">
      <w:pPr>
        <w:rPr>
          <w:color w:val="7030A0"/>
          <w:sz w:val="22"/>
          <w:szCs w:val="22"/>
        </w:rPr>
      </w:pPr>
    </w:p>
    <w:p w:rsidR="001038DF" w:rsidRPr="00A649FA" w:rsidRDefault="001038DF" w:rsidP="005D3149">
      <w:pPr>
        <w:rPr>
          <w:color w:val="7030A0"/>
          <w:sz w:val="22"/>
          <w:szCs w:val="22"/>
        </w:rPr>
      </w:pPr>
    </w:p>
    <w:sectPr w:rsidR="001038DF" w:rsidRPr="00A649FA" w:rsidSect="0029276C">
      <w:headerReference w:type="default" r:id="rId12"/>
      <w:footerReference w:type="even" r:id="rId13"/>
      <w:headerReference w:type="first" r:id="rId14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C2" w:rsidRDefault="00B56EC2" w:rsidP="00955005">
      <w:r>
        <w:separator/>
      </w:r>
    </w:p>
  </w:endnote>
  <w:endnote w:type="continuationSeparator" w:id="0">
    <w:p w:rsidR="00B56EC2" w:rsidRDefault="00B56EC2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6C" w:rsidRDefault="0029276C" w:rsidP="0029276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C2" w:rsidRDefault="00B56EC2" w:rsidP="00955005">
      <w:r>
        <w:separator/>
      </w:r>
    </w:p>
  </w:footnote>
  <w:footnote w:type="continuationSeparator" w:id="0">
    <w:p w:rsidR="00B56EC2" w:rsidRDefault="00B56EC2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086"/>
      <w:docPartObj>
        <w:docPartGallery w:val="Page Numbers (Top of Page)"/>
        <w:docPartUnique/>
      </w:docPartObj>
    </w:sdtPr>
    <w:sdtContent>
      <w:p w:rsidR="0019560D" w:rsidRDefault="00EF0509">
        <w:pPr>
          <w:pStyle w:val="a5"/>
          <w:jc w:val="right"/>
        </w:pPr>
      </w:p>
    </w:sdtContent>
  </w:sdt>
  <w:p w:rsidR="0019560D" w:rsidRDefault="00195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19560D">
    <w:pPr>
      <w:pStyle w:val="a5"/>
      <w:jc w:val="right"/>
    </w:pPr>
  </w:p>
  <w:p w:rsidR="0019560D" w:rsidRDefault="00195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B5"/>
    <w:rsid w:val="000053D3"/>
    <w:rsid w:val="00036075"/>
    <w:rsid w:val="00045688"/>
    <w:rsid w:val="00053361"/>
    <w:rsid w:val="000761A0"/>
    <w:rsid w:val="00081169"/>
    <w:rsid w:val="00085632"/>
    <w:rsid w:val="000A172D"/>
    <w:rsid w:val="000A5454"/>
    <w:rsid w:val="000B0D3E"/>
    <w:rsid w:val="000B2C4E"/>
    <w:rsid w:val="000B337D"/>
    <w:rsid w:val="000D1E2D"/>
    <w:rsid w:val="001038DF"/>
    <w:rsid w:val="00103928"/>
    <w:rsid w:val="001068D9"/>
    <w:rsid w:val="00123C43"/>
    <w:rsid w:val="00131E1E"/>
    <w:rsid w:val="0013589F"/>
    <w:rsid w:val="001501D5"/>
    <w:rsid w:val="00173BD3"/>
    <w:rsid w:val="00173CBB"/>
    <w:rsid w:val="00185013"/>
    <w:rsid w:val="00185529"/>
    <w:rsid w:val="0019128A"/>
    <w:rsid w:val="00191DA5"/>
    <w:rsid w:val="0019560D"/>
    <w:rsid w:val="0019694C"/>
    <w:rsid w:val="001C77D2"/>
    <w:rsid w:val="001D043F"/>
    <w:rsid w:val="001E40A5"/>
    <w:rsid w:val="00200961"/>
    <w:rsid w:val="00201B9B"/>
    <w:rsid w:val="00211309"/>
    <w:rsid w:val="00212CA4"/>
    <w:rsid w:val="00215DC4"/>
    <w:rsid w:val="00221AF2"/>
    <w:rsid w:val="002335BF"/>
    <w:rsid w:val="00261ECA"/>
    <w:rsid w:val="00273685"/>
    <w:rsid w:val="00277CE4"/>
    <w:rsid w:val="00287E16"/>
    <w:rsid w:val="0029276C"/>
    <w:rsid w:val="002A2B7E"/>
    <w:rsid w:val="002B13D0"/>
    <w:rsid w:val="002B20D2"/>
    <w:rsid w:val="002B21DD"/>
    <w:rsid w:val="002B2F60"/>
    <w:rsid w:val="002C06FF"/>
    <w:rsid w:val="002E2F35"/>
    <w:rsid w:val="002F1E9F"/>
    <w:rsid w:val="00314E40"/>
    <w:rsid w:val="00323850"/>
    <w:rsid w:val="0033365B"/>
    <w:rsid w:val="00340FE4"/>
    <w:rsid w:val="003456BC"/>
    <w:rsid w:val="0035096A"/>
    <w:rsid w:val="00355CAE"/>
    <w:rsid w:val="003801A1"/>
    <w:rsid w:val="00381388"/>
    <w:rsid w:val="003861A7"/>
    <w:rsid w:val="003865A5"/>
    <w:rsid w:val="00390186"/>
    <w:rsid w:val="00392AA5"/>
    <w:rsid w:val="003A6F34"/>
    <w:rsid w:val="003C3CD3"/>
    <w:rsid w:val="003E3448"/>
    <w:rsid w:val="003E7834"/>
    <w:rsid w:val="00406F1D"/>
    <w:rsid w:val="00413ED5"/>
    <w:rsid w:val="00445BB5"/>
    <w:rsid w:val="00456A90"/>
    <w:rsid w:val="0046055F"/>
    <w:rsid w:val="004707B0"/>
    <w:rsid w:val="00470B39"/>
    <w:rsid w:val="00477920"/>
    <w:rsid w:val="004929E6"/>
    <w:rsid w:val="004A6A7A"/>
    <w:rsid w:val="004C3A42"/>
    <w:rsid w:val="004C4D32"/>
    <w:rsid w:val="004E44E8"/>
    <w:rsid w:val="005007D1"/>
    <w:rsid w:val="00530EFF"/>
    <w:rsid w:val="005332E6"/>
    <w:rsid w:val="00542729"/>
    <w:rsid w:val="00544F65"/>
    <w:rsid w:val="00557C16"/>
    <w:rsid w:val="00577231"/>
    <w:rsid w:val="005A10E6"/>
    <w:rsid w:val="005A58BB"/>
    <w:rsid w:val="005B514C"/>
    <w:rsid w:val="005C2B71"/>
    <w:rsid w:val="005C666B"/>
    <w:rsid w:val="005D0EA7"/>
    <w:rsid w:val="005D3149"/>
    <w:rsid w:val="005D489E"/>
    <w:rsid w:val="006012EF"/>
    <w:rsid w:val="00602C10"/>
    <w:rsid w:val="006312C5"/>
    <w:rsid w:val="00633670"/>
    <w:rsid w:val="00640D9B"/>
    <w:rsid w:val="00644D29"/>
    <w:rsid w:val="006517C1"/>
    <w:rsid w:val="00651DBE"/>
    <w:rsid w:val="00651E1B"/>
    <w:rsid w:val="00653FDE"/>
    <w:rsid w:val="00681C46"/>
    <w:rsid w:val="00685EBE"/>
    <w:rsid w:val="00690FF8"/>
    <w:rsid w:val="00692399"/>
    <w:rsid w:val="006B3187"/>
    <w:rsid w:val="006B613F"/>
    <w:rsid w:val="006D1D38"/>
    <w:rsid w:val="006E17A7"/>
    <w:rsid w:val="006E71AB"/>
    <w:rsid w:val="006F757D"/>
    <w:rsid w:val="007078FB"/>
    <w:rsid w:val="007246BF"/>
    <w:rsid w:val="00725868"/>
    <w:rsid w:val="00726C29"/>
    <w:rsid w:val="00733B29"/>
    <w:rsid w:val="00764640"/>
    <w:rsid w:val="00766309"/>
    <w:rsid w:val="00767DEA"/>
    <w:rsid w:val="0077043B"/>
    <w:rsid w:val="0078439A"/>
    <w:rsid w:val="00790890"/>
    <w:rsid w:val="00797975"/>
    <w:rsid w:val="007A250A"/>
    <w:rsid w:val="007B4934"/>
    <w:rsid w:val="007D1CA4"/>
    <w:rsid w:val="007F1C7F"/>
    <w:rsid w:val="008135C5"/>
    <w:rsid w:val="0082117F"/>
    <w:rsid w:val="008366AA"/>
    <w:rsid w:val="0084671F"/>
    <w:rsid w:val="0085158E"/>
    <w:rsid w:val="00856E95"/>
    <w:rsid w:val="008628D2"/>
    <w:rsid w:val="00872F1E"/>
    <w:rsid w:val="00881C6E"/>
    <w:rsid w:val="00887DAC"/>
    <w:rsid w:val="008A4FFF"/>
    <w:rsid w:val="008B0677"/>
    <w:rsid w:val="008B6ECF"/>
    <w:rsid w:val="008C0131"/>
    <w:rsid w:val="008C1965"/>
    <w:rsid w:val="008D101E"/>
    <w:rsid w:val="008D3FCC"/>
    <w:rsid w:val="008F3383"/>
    <w:rsid w:val="00905AD4"/>
    <w:rsid w:val="00912557"/>
    <w:rsid w:val="0094110E"/>
    <w:rsid w:val="00946DCB"/>
    <w:rsid w:val="00955005"/>
    <w:rsid w:val="00957923"/>
    <w:rsid w:val="00980EA9"/>
    <w:rsid w:val="009C5C32"/>
    <w:rsid w:val="009D3E0E"/>
    <w:rsid w:val="009D5568"/>
    <w:rsid w:val="009E067C"/>
    <w:rsid w:val="009E1B2E"/>
    <w:rsid w:val="009F3A30"/>
    <w:rsid w:val="009F446C"/>
    <w:rsid w:val="009F5450"/>
    <w:rsid w:val="00A037A5"/>
    <w:rsid w:val="00A077F0"/>
    <w:rsid w:val="00A16875"/>
    <w:rsid w:val="00A26C63"/>
    <w:rsid w:val="00A272DB"/>
    <w:rsid w:val="00A35223"/>
    <w:rsid w:val="00A41306"/>
    <w:rsid w:val="00A44C2B"/>
    <w:rsid w:val="00A45D20"/>
    <w:rsid w:val="00A649FA"/>
    <w:rsid w:val="00A70CC7"/>
    <w:rsid w:val="00A816DF"/>
    <w:rsid w:val="00A82D55"/>
    <w:rsid w:val="00AA2D24"/>
    <w:rsid w:val="00AC56F8"/>
    <w:rsid w:val="00AD291E"/>
    <w:rsid w:val="00AD2FE9"/>
    <w:rsid w:val="00AE4207"/>
    <w:rsid w:val="00AF13DC"/>
    <w:rsid w:val="00AF4058"/>
    <w:rsid w:val="00B009F7"/>
    <w:rsid w:val="00B02902"/>
    <w:rsid w:val="00B12B8F"/>
    <w:rsid w:val="00B14702"/>
    <w:rsid w:val="00B22794"/>
    <w:rsid w:val="00B30811"/>
    <w:rsid w:val="00B34076"/>
    <w:rsid w:val="00B5585E"/>
    <w:rsid w:val="00B56EC2"/>
    <w:rsid w:val="00B6032B"/>
    <w:rsid w:val="00B72406"/>
    <w:rsid w:val="00B731A8"/>
    <w:rsid w:val="00B75527"/>
    <w:rsid w:val="00B8015C"/>
    <w:rsid w:val="00B90E59"/>
    <w:rsid w:val="00BB092D"/>
    <w:rsid w:val="00BB3A2A"/>
    <w:rsid w:val="00BC3DF4"/>
    <w:rsid w:val="00BD36D7"/>
    <w:rsid w:val="00BE0CD5"/>
    <w:rsid w:val="00C02812"/>
    <w:rsid w:val="00C412D8"/>
    <w:rsid w:val="00C43A47"/>
    <w:rsid w:val="00C66C06"/>
    <w:rsid w:val="00C81026"/>
    <w:rsid w:val="00CA3EAC"/>
    <w:rsid w:val="00CB1AA3"/>
    <w:rsid w:val="00CD2942"/>
    <w:rsid w:val="00CE7A3E"/>
    <w:rsid w:val="00CF4132"/>
    <w:rsid w:val="00CF627A"/>
    <w:rsid w:val="00D31E48"/>
    <w:rsid w:val="00D33AD1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94EE7"/>
    <w:rsid w:val="00D96BF1"/>
    <w:rsid w:val="00DA0630"/>
    <w:rsid w:val="00DC3566"/>
    <w:rsid w:val="00DC5C3C"/>
    <w:rsid w:val="00DD78A9"/>
    <w:rsid w:val="00DE29DA"/>
    <w:rsid w:val="00DF55F5"/>
    <w:rsid w:val="00E00E4D"/>
    <w:rsid w:val="00E03297"/>
    <w:rsid w:val="00E118AC"/>
    <w:rsid w:val="00E13E96"/>
    <w:rsid w:val="00E302D2"/>
    <w:rsid w:val="00E47EAF"/>
    <w:rsid w:val="00E724E6"/>
    <w:rsid w:val="00E72D98"/>
    <w:rsid w:val="00E948B7"/>
    <w:rsid w:val="00E94915"/>
    <w:rsid w:val="00EF0509"/>
    <w:rsid w:val="00F018B7"/>
    <w:rsid w:val="00F17FDA"/>
    <w:rsid w:val="00F2035E"/>
    <w:rsid w:val="00F26630"/>
    <w:rsid w:val="00F713FE"/>
    <w:rsid w:val="00F804C6"/>
    <w:rsid w:val="00F868D6"/>
    <w:rsid w:val="00F9682E"/>
    <w:rsid w:val="00FA0C40"/>
    <w:rsid w:val="00FA702C"/>
    <w:rsid w:val="00FB7AE3"/>
    <w:rsid w:val="00FC6AF4"/>
    <w:rsid w:val="00FD5E17"/>
    <w:rsid w:val="00FE1C41"/>
    <w:rsid w:val="00FF122D"/>
    <w:rsid w:val="00FF22D6"/>
    <w:rsid w:val="00FF2DCC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29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shishov@ivgoradm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M6MW3T5FJAUW-171-9862</_dlc_DocId>
    <_dlc_DocIdUrl xmlns="7187eedf-3377-40a1-9d0c-8b31896174b9">
      <Url>http://portal.ivgoradm.ru/IGD/_layouts/DocIdRedir.aspx?ID=M6MW3T5FJAUW-171-9862</Url>
      <Description>M6MW3T5FJAUW-171-9862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45D0-392D-4FD8-8061-D3A08313818A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D622D040-9C56-4D4E-894D-C814A160C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708E8-684A-4DC7-9A95-56B08D2BD5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DFD3FD-5226-4F76-A83E-5A06D170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2</cp:revision>
  <cp:lastPrinted>2023-05-30T12:01:00Z</cp:lastPrinted>
  <dcterms:created xsi:type="dcterms:W3CDTF">2023-06-26T09:00:00Z</dcterms:created>
  <dcterms:modified xsi:type="dcterms:W3CDTF">2023-06-26T09:00:00Z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d7b42241-0ce9-4478-941b-3e257b71b70b</vt:lpwstr>
  </property>
  <property fmtid="{D5CDD505-2E9C-101B-9397-08002B2CF9AE}" pid="3" name="ContentTypeId">
    <vt:lpwstr>0x010100DFB557728E026643B981340620189C3A</vt:lpwstr>
  </property>
</Properties>
</file>